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28" w:rsidRPr="003D3EB3" w:rsidRDefault="00C77828" w:rsidP="00C77828">
      <w:pPr>
        <w:pStyle w:val="Lesson"/>
      </w:pPr>
      <w:r w:rsidRPr="003D3EB3">
        <w:t>Lesson 9</w:t>
      </w:r>
    </w:p>
    <w:p w:rsidR="00C77828" w:rsidRPr="003D3EB3" w:rsidRDefault="00C77828" w:rsidP="00C77828">
      <w:pPr>
        <w:pStyle w:val="LessonTitle"/>
      </w:pPr>
      <w:r w:rsidRPr="003D3EB3">
        <w:t>Performing Software Installation with Group Policy</w:t>
      </w:r>
    </w:p>
    <w:p w:rsidR="00C77828" w:rsidRPr="003D3EB3" w:rsidRDefault="00C77828" w:rsidP="00C77828">
      <w:pPr>
        <w:pStyle w:val="EOLHead2"/>
      </w:pPr>
      <w:r w:rsidRPr="003D3EB3">
        <w:t>Knowledge Assessment</w:t>
      </w:r>
    </w:p>
    <w:p w:rsidR="00C77828" w:rsidRPr="003D3EB3" w:rsidRDefault="00C77828" w:rsidP="008D6879">
      <w:pPr>
        <w:pStyle w:val="EOLHead3"/>
        <w:ind w:left="0"/>
      </w:pPr>
      <w:r w:rsidRPr="003D3EB3">
        <w:t>Matching</w:t>
      </w:r>
    </w:p>
    <w:p w:rsidR="00C77828" w:rsidRPr="003D3EB3" w:rsidRDefault="00C77828" w:rsidP="008D6879">
      <w:pPr>
        <w:pStyle w:val="EOCDirections"/>
        <w:ind w:left="0"/>
      </w:pPr>
      <w:r w:rsidRPr="003D3EB3">
        <w:t>Match the following definitions with the appropriate term.</w:t>
      </w:r>
    </w:p>
    <w:p w:rsidR="00C77828" w:rsidRPr="003D3EB3" w:rsidRDefault="008D6879" w:rsidP="008D6879">
      <w:pPr>
        <w:pStyle w:val="EOCNL"/>
        <w:tabs>
          <w:tab w:val="clear" w:pos="1440"/>
          <w:tab w:val="left" w:pos="2520"/>
          <w:tab w:val="left" w:pos="2880"/>
          <w:tab w:val="left" w:pos="5040"/>
          <w:tab w:val="left" w:pos="5400"/>
        </w:tabs>
        <w:ind w:left="360" w:hanging="360"/>
      </w:pPr>
      <w:r>
        <w:tab/>
        <w:t xml:space="preserve">a. </w:t>
      </w:r>
      <w:r w:rsidR="00C77828" w:rsidRPr="003D3EB3">
        <w:t xml:space="preserve">.zap </w:t>
      </w:r>
      <w:proofErr w:type="gramStart"/>
      <w:r w:rsidR="00C77828" w:rsidRPr="003D3EB3">
        <w:t>file</w:t>
      </w:r>
      <w:proofErr w:type="gramEnd"/>
      <w:r w:rsidR="00C77828" w:rsidRPr="003D3EB3">
        <w:tab/>
      </w:r>
      <w:r>
        <w:tab/>
      </w:r>
      <w:r>
        <w:tab/>
      </w:r>
      <w:r w:rsidR="00C77828" w:rsidRPr="003D3EB3">
        <w:t>f.</w:t>
      </w:r>
      <w:r>
        <w:t xml:space="preserve"> </w:t>
      </w:r>
      <w:r w:rsidR="00C77828" w:rsidRPr="003D3EB3">
        <w:t>Publish</w:t>
      </w:r>
    </w:p>
    <w:p w:rsidR="00C77828" w:rsidRPr="003D3EB3" w:rsidRDefault="00C77828" w:rsidP="008D6879">
      <w:pPr>
        <w:pStyle w:val="EOCNL"/>
        <w:tabs>
          <w:tab w:val="clear" w:pos="1440"/>
          <w:tab w:val="left" w:pos="2520"/>
          <w:tab w:val="left" w:pos="2880"/>
          <w:tab w:val="left" w:pos="5040"/>
          <w:tab w:val="left" w:pos="5400"/>
        </w:tabs>
        <w:ind w:left="360" w:hanging="360"/>
      </w:pPr>
      <w:r w:rsidRPr="003D3EB3">
        <w:tab/>
        <w:t>b.</w:t>
      </w:r>
      <w:r w:rsidR="008D6879">
        <w:t xml:space="preserve"> </w:t>
      </w:r>
      <w:r w:rsidRPr="003D3EB3">
        <w:t>Assign</w:t>
      </w:r>
      <w:r w:rsidRPr="003D3EB3">
        <w:tab/>
      </w:r>
      <w:r w:rsidR="008D6879">
        <w:tab/>
      </w:r>
      <w:r w:rsidR="008D6879">
        <w:tab/>
      </w:r>
      <w:r w:rsidRPr="003D3EB3">
        <w:t>g.</w:t>
      </w:r>
      <w:r w:rsidR="008D6879">
        <w:t xml:space="preserve"> </w:t>
      </w:r>
      <w:r w:rsidRPr="003D3EB3">
        <w:t>self-healing</w:t>
      </w:r>
    </w:p>
    <w:p w:rsidR="00C77828" w:rsidRPr="003D3EB3" w:rsidRDefault="00C77828" w:rsidP="008D6879">
      <w:pPr>
        <w:pStyle w:val="EOCNL"/>
        <w:tabs>
          <w:tab w:val="clear" w:pos="1440"/>
          <w:tab w:val="left" w:pos="2520"/>
          <w:tab w:val="left" w:pos="2880"/>
          <w:tab w:val="left" w:pos="5040"/>
          <w:tab w:val="left" w:pos="5400"/>
        </w:tabs>
        <w:ind w:left="360" w:hanging="360"/>
      </w:pPr>
      <w:r w:rsidRPr="003D3EB3">
        <w:tab/>
        <w:t>c.</w:t>
      </w:r>
      <w:r w:rsidRPr="003D3EB3">
        <w:tab/>
        <w:t>Basic User</w:t>
      </w:r>
      <w:r w:rsidRPr="003D3EB3">
        <w:tab/>
      </w:r>
      <w:r w:rsidR="008D6879">
        <w:tab/>
      </w:r>
      <w:r w:rsidRPr="003D3EB3">
        <w:t>h.</w:t>
      </w:r>
      <w:r w:rsidR="008D6879">
        <w:t xml:space="preserve"> </w:t>
      </w:r>
      <w:r w:rsidRPr="003D3EB3">
        <w:t>distribution share</w:t>
      </w:r>
    </w:p>
    <w:p w:rsidR="00C77828" w:rsidRPr="003D3EB3" w:rsidRDefault="00C77828" w:rsidP="008D6879">
      <w:pPr>
        <w:pStyle w:val="EOCNL"/>
        <w:tabs>
          <w:tab w:val="clear" w:pos="1440"/>
          <w:tab w:val="left" w:pos="2520"/>
          <w:tab w:val="left" w:pos="2880"/>
          <w:tab w:val="left" w:pos="5040"/>
          <w:tab w:val="left" w:pos="5400"/>
        </w:tabs>
        <w:ind w:left="360" w:hanging="360"/>
      </w:pPr>
      <w:r w:rsidRPr="003D3EB3">
        <w:tab/>
      </w:r>
      <w:proofErr w:type="gramStart"/>
      <w:r w:rsidRPr="003D3EB3">
        <w:t>d</w:t>
      </w:r>
      <w:proofErr w:type="gramEnd"/>
      <w:r w:rsidRPr="003D3EB3">
        <w:t>.</w:t>
      </w:r>
      <w:r w:rsidR="008D6879">
        <w:t xml:space="preserve"> </w:t>
      </w:r>
      <w:r w:rsidRPr="003D3EB3">
        <w:t>hash</w:t>
      </w:r>
      <w:r w:rsidRPr="003D3EB3">
        <w:tab/>
      </w:r>
      <w:r w:rsidR="008D6879">
        <w:tab/>
      </w:r>
      <w:r w:rsidR="008D6879">
        <w:tab/>
      </w:r>
      <w:proofErr w:type="spellStart"/>
      <w:r w:rsidRPr="003D3EB3">
        <w:t>i</w:t>
      </w:r>
      <w:proofErr w:type="spellEnd"/>
      <w:r w:rsidRPr="003D3EB3">
        <w:t>.</w:t>
      </w:r>
      <w:r w:rsidR="008D6879">
        <w:t xml:space="preserve"> </w:t>
      </w:r>
      <w:r w:rsidRPr="003D3EB3">
        <w:t>.</w:t>
      </w:r>
      <w:proofErr w:type="spellStart"/>
      <w:proofErr w:type="gramStart"/>
      <w:r w:rsidRPr="003D3EB3">
        <w:t>msi</w:t>
      </w:r>
      <w:proofErr w:type="spellEnd"/>
      <w:proofErr w:type="gramEnd"/>
      <w:r w:rsidRPr="003D3EB3">
        <w:t xml:space="preserve"> file</w:t>
      </w:r>
    </w:p>
    <w:p w:rsidR="00C77828" w:rsidRPr="003D3EB3" w:rsidRDefault="008D6879" w:rsidP="008D6879">
      <w:pPr>
        <w:pStyle w:val="EOCNL"/>
        <w:tabs>
          <w:tab w:val="clear" w:pos="1440"/>
          <w:tab w:val="left" w:pos="2520"/>
          <w:tab w:val="left" w:pos="2880"/>
          <w:tab w:val="left" w:pos="5040"/>
          <w:tab w:val="left" w:pos="5400"/>
        </w:tabs>
        <w:ind w:left="360" w:hanging="360"/>
      </w:pPr>
      <w:r>
        <w:tab/>
      </w:r>
      <w:proofErr w:type="gramStart"/>
      <w:r>
        <w:t>e</w:t>
      </w:r>
      <w:proofErr w:type="gramEnd"/>
      <w:r>
        <w:t xml:space="preserve">. </w:t>
      </w:r>
      <w:r w:rsidR="00C77828" w:rsidRPr="003D3EB3">
        <w:t>path rule</w:t>
      </w:r>
      <w:r>
        <w:tab/>
      </w:r>
      <w:r>
        <w:tab/>
      </w:r>
      <w:r w:rsidR="00C77828" w:rsidRPr="003D3EB3">
        <w:tab/>
        <w:t>j.</w:t>
      </w:r>
      <w:r>
        <w:t xml:space="preserve"> </w:t>
      </w:r>
      <w:r w:rsidR="00C77828" w:rsidRPr="003D3EB3">
        <w:t>hash rule</w:t>
      </w:r>
    </w:p>
    <w:p w:rsidR="00C77828" w:rsidRPr="003D3EB3" w:rsidRDefault="00C77828" w:rsidP="008D6879">
      <w:pPr>
        <w:pStyle w:val="EOCNL"/>
        <w:ind w:left="0"/>
      </w:pPr>
    </w:p>
    <w:p w:rsidR="00C77828" w:rsidRPr="00685672" w:rsidRDefault="00685672" w:rsidP="00685672">
      <w:proofErr w:type="gramStart"/>
      <w:r w:rsidRPr="0054458A">
        <w:rPr>
          <w:b/>
          <w:color w:val="FF0000"/>
        </w:rPr>
        <w:t>G</w:t>
      </w:r>
      <w:r>
        <w:t xml:space="preserve"> </w:t>
      </w:r>
      <w:r w:rsidR="00C77828" w:rsidRPr="00685672">
        <w:t>1.</w:t>
      </w:r>
      <w:proofErr w:type="gramEnd"/>
      <w:r w:rsidRPr="00685672">
        <w:t xml:space="preserve"> </w:t>
      </w:r>
      <w:r w:rsidR="00C77828" w:rsidRPr="00685672">
        <w:t>This feature of Group Policy software installation will automatically reins</w:t>
      </w:r>
      <w:r w:rsidRPr="00685672">
        <w:t xml:space="preserve">tall critical application files </w:t>
      </w:r>
      <w:r w:rsidR="00C77828" w:rsidRPr="00685672">
        <w:t>if they are accid</w:t>
      </w:r>
      <w:r>
        <w:t>entally or maliciously deleted.</w:t>
      </w:r>
      <w:r w:rsidR="00A915E4">
        <w:t xml:space="preserve"> P182</w:t>
      </w:r>
    </w:p>
    <w:p w:rsidR="00685672" w:rsidRDefault="00685672" w:rsidP="00A915E4">
      <w:pPr>
        <w:ind w:right="-720"/>
      </w:pPr>
      <w:proofErr w:type="gramStart"/>
      <w:r w:rsidRPr="0054458A">
        <w:rPr>
          <w:b/>
          <w:color w:val="FF0000"/>
        </w:rPr>
        <w:t>I</w:t>
      </w:r>
      <w:r>
        <w:t xml:space="preserve"> </w:t>
      </w:r>
      <w:r w:rsidRPr="00685672">
        <w:t>2</w:t>
      </w:r>
      <w:r w:rsidR="00C77828" w:rsidRPr="00685672">
        <w:t>.</w:t>
      </w:r>
      <w:proofErr w:type="gramEnd"/>
      <w:r>
        <w:t xml:space="preserve"> </w:t>
      </w:r>
      <w:r w:rsidR="00C77828" w:rsidRPr="00685672">
        <w:t xml:space="preserve">Group Policy software installations rely on this file type to create an installation package that can be cleanly Assigned and Published and that </w:t>
      </w:r>
      <w:r>
        <w:t>has self-healing capabilities.</w:t>
      </w:r>
      <w:r w:rsidR="00A915E4">
        <w:t xml:space="preserve"> P182</w:t>
      </w:r>
    </w:p>
    <w:p w:rsidR="00C77828" w:rsidRPr="00685672" w:rsidRDefault="00685672" w:rsidP="00685672">
      <w:proofErr w:type="gramStart"/>
      <w:r w:rsidRPr="0054458A">
        <w:rPr>
          <w:b/>
          <w:color w:val="FF0000"/>
        </w:rPr>
        <w:t>C</w:t>
      </w:r>
      <w:r w:rsidR="00C77828" w:rsidRPr="00685672">
        <w:t xml:space="preserve"> 3.</w:t>
      </w:r>
      <w:proofErr w:type="gramEnd"/>
      <w:r>
        <w:t xml:space="preserve"> </w:t>
      </w:r>
      <w:r w:rsidR="00C77828" w:rsidRPr="00685672">
        <w:t>This Default Security Level in Software Restriction Policies will disallow any executable that require</w:t>
      </w:r>
      <w:r>
        <w:t>s administrative rights to run.</w:t>
      </w:r>
      <w:r w:rsidR="00A915E4">
        <w:t xml:space="preserve"> P193</w:t>
      </w:r>
    </w:p>
    <w:p w:rsidR="00C77828" w:rsidRPr="00685672" w:rsidRDefault="00685672" w:rsidP="00685672">
      <w:proofErr w:type="gramStart"/>
      <w:r w:rsidRPr="0054458A">
        <w:rPr>
          <w:b/>
          <w:color w:val="FF0000"/>
        </w:rPr>
        <w:t>F</w:t>
      </w:r>
      <w:r w:rsidR="00C77828" w:rsidRPr="00685672">
        <w:t xml:space="preserve"> 4.</w:t>
      </w:r>
      <w:proofErr w:type="gramEnd"/>
      <w:r>
        <w:t xml:space="preserve"> </w:t>
      </w:r>
      <w:r w:rsidR="00C77828" w:rsidRPr="00685672">
        <w:t>This Group Policy software installation option is not available in t</w:t>
      </w:r>
      <w:r>
        <w:t>he Computer Configuration node.</w:t>
      </w:r>
      <w:r w:rsidR="00DF679C">
        <w:t>P188</w:t>
      </w:r>
    </w:p>
    <w:p w:rsidR="00C77828" w:rsidRPr="00685672" w:rsidRDefault="00685672" w:rsidP="00685672">
      <w:proofErr w:type="gramStart"/>
      <w:r w:rsidRPr="0054458A">
        <w:rPr>
          <w:b/>
          <w:color w:val="FF0000"/>
        </w:rPr>
        <w:t>H</w:t>
      </w:r>
      <w:r w:rsidR="00C77828" w:rsidRPr="00685672">
        <w:t xml:space="preserve"> 5.</w:t>
      </w:r>
      <w:proofErr w:type="gramEnd"/>
      <w:r>
        <w:t xml:space="preserve"> </w:t>
      </w:r>
      <w:r w:rsidR="00C77828" w:rsidRPr="00685672">
        <w:t>When deploying software with Group Policy, you need to create one or more of these to house the installation files for the applic</w:t>
      </w:r>
      <w:r>
        <w:t>ations that you wish to deploy.</w:t>
      </w:r>
      <w:r w:rsidR="00AE4A10">
        <w:t xml:space="preserve"> P184</w:t>
      </w:r>
    </w:p>
    <w:p w:rsidR="00C77828" w:rsidRPr="00685672" w:rsidRDefault="00685672" w:rsidP="00685672">
      <w:proofErr w:type="gramStart"/>
      <w:r w:rsidRPr="0054458A">
        <w:rPr>
          <w:b/>
          <w:color w:val="FF0000"/>
        </w:rPr>
        <w:t>J</w:t>
      </w:r>
      <w:r w:rsidR="00C77828" w:rsidRPr="00685672">
        <w:t xml:space="preserve"> 6.</w:t>
      </w:r>
      <w:proofErr w:type="gramEnd"/>
      <w:r>
        <w:t xml:space="preserve"> </w:t>
      </w:r>
      <w:r w:rsidR="00C77828" w:rsidRPr="00685672">
        <w:t xml:space="preserve">This software restriction policy rule will prevent </w:t>
      </w:r>
      <w:proofErr w:type="spellStart"/>
      <w:r w:rsidR="00C77828" w:rsidRPr="00685672">
        <w:t>executables</w:t>
      </w:r>
      <w:proofErr w:type="spellEnd"/>
      <w:r w:rsidR="00C77828" w:rsidRPr="00685672">
        <w:t xml:space="preserve"> from running if they have been modified in any way by a us</w:t>
      </w:r>
      <w:r>
        <w:t>er, virus, or piece of malware.</w:t>
      </w:r>
      <w:r w:rsidR="00AE4A10">
        <w:t xml:space="preserve"> P194</w:t>
      </w:r>
    </w:p>
    <w:p w:rsidR="00C77828" w:rsidRPr="00685672" w:rsidRDefault="00685672" w:rsidP="00685672">
      <w:proofErr w:type="gramStart"/>
      <w:r w:rsidRPr="0054458A">
        <w:rPr>
          <w:b/>
          <w:color w:val="FF0000"/>
        </w:rPr>
        <w:t>A</w:t>
      </w:r>
      <w:r>
        <w:t xml:space="preserve"> </w:t>
      </w:r>
      <w:r w:rsidR="00C77828" w:rsidRPr="00685672">
        <w:t>7.</w:t>
      </w:r>
      <w:proofErr w:type="gramEnd"/>
      <w:r>
        <w:t xml:space="preserve"> </w:t>
      </w:r>
      <w:r w:rsidR="00C77828" w:rsidRPr="00685672">
        <w:t>If you need to deploy a software installation package that does not have an .</w:t>
      </w:r>
      <w:proofErr w:type="spellStart"/>
      <w:r w:rsidR="00C77828" w:rsidRPr="00685672">
        <w:t>msi</w:t>
      </w:r>
      <w:proofErr w:type="spellEnd"/>
      <w:r w:rsidR="00C77828" w:rsidRPr="00685672">
        <w:t xml:space="preserve"> file available, you can create </w:t>
      </w:r>
      <w:r>
        <w:t>one of these as an alternative.</w:t>
      </w:r>
      <w:r w:rsidR="00AE4A10">
        <w:t xml:space="preserve"> P184</w:t>
      </w:r>
    </w:p>
    <w:p w:rsidR="00C77828" w:rsidRPr="00685672" w:rsidRDefault="00685672" w:rsidP="00685672">
      <w:proofErr w:type="gramStart"/>
      <w:r w:rsidRPr="0054458A">
        <w:rPr>
          <w:b/>
          <w:color w:val="FF0000"/>
        </w:rPr>
        <w:t>D</w:t>
      </w:r>
      <w:r w:rsidR="00C77828" w:rsidRPr="00685672">
        <w:t xml:space="preserve"> 8.</w:t>
      </w:r>
      <w:proofErr w:type="gramEnd"/>
      <w:r>
        <w:t xml:space="preserve"> </w:t>
      </w:r>
      <w:r w:rsidR="00C77828" w:rsidRPr="00685672">
        <w:t>This describes a series of bytes with a fixed length that uniquel</w:t>
      </w:r>
      <w:r>
        <w:t>y identifies a program or file.</w:t>
      </w:r>
      <w:r w:rsidR="00AE4A10">
        <w:t xml:space="preserve"> P194</w:t>
      </w:r>
    </w:p>
    <w:p w:rsidR="00C77828" w:rsidRPr="00685672" w:rsidRDefault="00685672" w:rsidP="00685672">
      <w:proofErr w:type="gramStart"/>
      <w:r w:rsidRPr="0054458A">
        <w:rPr>
          <w:b/>
          <w:color w:val="FF0000"/>
        </w:rPr>
        <w:t>E</w:t>
      </w:r>
      <w:r>
        <w:t xml:space="preserve"> </w:t>
      </w:r>
      <w:r w:rsidR="00C77828" w:rsidRPr="00685672">
        <w:t>9.</w:t>
      </w:r>
      <w:proofErr w:type="gramEnd"/>
      <w:r>
        <w:t xml:space="preserve"> </w:t>
      </w:r>
      <w:r w:rsidR="00C77828" w:rsidRPr="00685672">
        <w:t xml:space="preserve">This software restriction policy rule will allow or prevent applications from running that are located within a </w:t>
      </w:r>
      <w:r>
        <w:t>particular folder or subfolder.</w:t>
      </w:r>
      <w:r w:rsidR="00AE4A10">
        <w:t xml:space="preserve"> P194</w:t>
      </w:r>
    </w:p>
    <w:p w:rsidR="00C77828" w:rsidRPr="00685672" w:rsidRDefault="00685672" w:rsidP="00685672">
      <w:proofErr w:type="gramStart"/>
      <w:r w:rsidRPr="0054458A">
        <w:rPr>
          <w:b/>
          <w:color w:val="FF0000"/>
        </w:rPr>
        <w:t>B</w:t>
      </w:r>
      <w:r w:rsidR="00C77828" w:rsidRPr="00685672">
        <w:t xml:space="preserve"> 10.</w:t>
      </w:r>
      <w:proofErr w:type="gramEnd"/>
      <w:r>
        <w:t xml:space="preserve"> </w:t>
      </w:r>
      <w:r w:rsidR="00C77828" w:rsidRPr="00685672">
        <w:t>This GPO software installation method can be used to automatically install an application when a comput</w:t>
      </w:r>
      <w:r>
        <w:t>er starts up or a user logs in.</w:t>
      </w:r>
      <w:r w:rsidR="00AE4A10">
        <w:t xml:space="preserve"> P18</w:t>
      </w:r>
      <w:r w:rsidR="00DF679C">
        <w:t>5</w:t>
      </w:r>
    </w:p>
    <w:p w:rsidR="008D6879" w:rsidRDefault="008D6879" w:rsidP="008D6879">
      <w:pPr>
        <w:pStyle w:val="EOLHead3"/>
        <w:ind w:left="0"/>
      </w:pPr>
    </w:p>
    <w:p w:rsidR="00C77828" w:rsidRDefault="00C77828" w:rsidP="008D6879">
      <w:pPr>
        <w:pStyle w:val="EOLHead3"/>
        <w:ind w:left="0"/>
      </w:pPr>
      <w:r w:rsidRPr="003D3EB3">
        <w:t xml:space="preserve">Multiple </w:t>
      </w:r>
      <w:proofErr w:type="gramStart"/>
      <w:r w:rsidRPr="003D3EB3">
        <w:t>Choice</w:t>
      </w:r>
      <w:proofErr w:type="gramEnd"/>
    </w:p>
    <w:p w:rsidR="00C77828" w:rsidRPr="003D3EB3" w:rsidRDefault="00C77828" w:rsidP="008D6879">
      <w:pPr>
        <w:pStyle w:val="EOCNL"/>
        <w:ind w:left="480"/>
      </w:pPr>
      <w:r w:rsidRPr="003D3EB3">
        <w:t>1.</w:t>
      </w:r>
      <w:r w:rsidRPr="003D3EB3">
        <w:tab/>
        <w:t>Which of the following rule types apply only to Windows Installer packages?</w:t>
      </w:r>
    </w:p>
    <w:p w:rsidR="00C77828" w:rsidRPr="00253351" w:rsidRDefault="00C77828" w:rsidP="008D6879">
      <w:pPr>
        <w:pStyle w:val="EOCNL"/>
        <w:ind w:left="840" w:hanging="360"/>
      </w:pPr>
      <w:r w:rsidRPr="003D3EB3">
        <w:t>a.</w:t>
      </w:r>
      <w:r w:rsidRPr="003D3EB3">
        <w:tab/>
        <w:t>Hash rules</w:t>
      </w:r>
    </w:p>
    <w:p w:rsidR="00C77828" w:rsidRPr="003D3EB3" w:rsidRDefault="00C77828" w:rsidP="008D6879">
      <w:pPr>
        <w:pStyle w:val="EOCNL"/>
        <w:ind w:left="840" w:hanging="360"/>
      </w:pPr>
      <w:r w:rsidRPr="003D3EB3">
        <w:t>b.</w:t>
      </w:r>
      <w:r w:rsidRPr="003D3EB3">
        <w:tab/>
        <w:t>Certificate rules</w:t>
      </w:r>
    </w:p>
    <w:p w:rsidR="00C77828" w:rsidRPr="00741829" w:rsidRDefault="00C77828" w:rsidP="008D6879">
      <w:pPr>
        <w:pStyle w:val="EOCNL"/>
        <w:ind w:left="840" w:hanging="360"/>
        <w:rPr>
          <w:b/>
          <w:color w:val="FF0000"/>
        </w:rPr>
      </w:pPr>
      <w:r w:rsidRPr="00741829">
        <w:rPr>
          <w:b/>
          <w:color w:val="FF0000"/>
        </w:rPr>
        <w:lastRenderedPageBreak/>
        <w:t>c.</w:t>
      </w:r>
      <w:r w:rsidRPr="00741829">
        <w:rPr>
          <w:b/>
          <w:color w:val="FF0000"/>
        </w:rPr>
        <w:tab/>
        <w:t>Internet zone rules</w:t>
      </w:r>
    </w:p>
    <w:p w:rsidR="00C77828" w:rsidRDefault="00C77828" w:rsidP="008D6879">
      <w:pPr>
        <w:pStyle w:val="EOCNL"/>
        <w:ind w:left="840" w:hanging="360"/>
      </w:pPr>
      <w:r w:rsidRPr="003D3EB3">
        <w:t>d.</w:t>
      </w:r>
      <w:r w:rsidRPr="003D3EB3">
        <w:tab/>
        <w:t>Path rules</w:t>
      </w:r>
    </w:p>
    <w:p w:rsidR="00C77828" w:rsidRPr="00741829" w:rsidRDefault="00C77828" w:rsidP="008D6879">
      <w:pPr>
        <w:pStyle w:val="EOCNL"/>
        <w:ind w:left="480" w:firstLine="0"/>
        <w:rPr>
          <w:b/>
          <w:color w:val="FF0000"/>
        </w:rPr>
      </w:pPr>
      <w:r w:rsidRPr="00741829">
        <w:rPr>
          <w:b/>
          <w:color w:val="FF0000"/>
        </w:rPr>
        <w:t xml:space="preserve">Internet Zone rules in a Software Restriction Policy can only be applied to Microsoft Software Installation files, which are installer files that end in </w:t>
      </w:r>
      <w:proofErr w:type="gramStart"/>
      <w:r w:rsidRPr="00741829">
        <w:rPr>
          <w:b/>
          <w:color w:val="FF0000"/>
        </w:rPr>
        <w:t>a</w:t>
      </w:r>
      <w:proofErr w:type="gramEnd"/>
      <w:r w:rsidRPr="00741829">
        <w:rPr>
          <w:b/>
          <w:color w:val="FF0000"/>
        </w:rPr>
        <w:t xml:space="preserve"> .MSI file extension.</w:t>
      </w:r>
      <w:r w:rsidR="0054458A" w:rsidRPr="00741829">
        <w:rPr>
          <w:b/>
          <w:color w:val="FF0000"/>
        </w:rPr>
        <w:t xml:space="preserve"> P.194</w:t>
      </w:r>
    </w:p>
    <w:p w:rsidR="00C77828" w:rsidRPr="003D3EB3" w:rsidRDefault="00C77828" w:rsidP="008D6879">
      <w:pPr>
        <w:pStyle w:val="EOCNL"/>
        <w:ind w:left="480"/>
      </w:pPr>
      <w:r w:rsidRPr="003D3EB3">
        <w:t>2.</w:t>
      </w:r>
      <w:r w:rsidRPr="003D3EB3">
        <w:tab/>
        <w:t>Which file type is used by Windows Installer?</w:t>
      </w:r>
    </w:p>
    <w:p w:rsidR="00C77828" w:rsidRPr="003D3EB3" w:rsidRDefault="00C77828" w:rsidP="008D6879">
      <w:pPr>
        <w:pStyle w:val="EOCNL"/>
        <w:ind w:left="840" w:hanging="360"/>
        <w:rPr>
          <w:bCs/>
        </w:rPr>
      </w:pPr>
      <w:r w:rsidRPr="003D3EB3">
        <w:rPr>
          <w:bCs/>
        </w:rPr>
        <w:t>a.</w:t>
      </w:r>
      <w:r w:rsidRPr="003D3EB3">
        <w:rPr>
          <w:bCs/>
        </w:rPr>
        <w:tab/>
        <w:t>.</w:t>
      </w:r>
      <w:proofErr w:type="spellStart"/>
      <w:r w:rsidRPr="003D3EB3">
        <w:rPr>
          <w:bCs/>
        </w:rPr>
        <w:t>inf</w:t>
      </w:r>
      <w:proofErr w:type="spellEnd"/>
    </w:p>
    <w:p w:rsidR="00C77828" w:rsidRPr="003D3EB3" w:rsidRDefault="00C77828" w:rsidP="008D6879">
      <w:pPr>
        <w:pStyle w:val="EOCNL"/>
        <w:ind w:left="840" w:hanging="360"/>
        <w:rPr>
          <w:bCs/>
        </w:rPr>
      </w:pPr>
      <w:r w:rsidRPr="003D3EB3">
        <w:rPr>
          <w:bCs/>
        </w:rPr>
        <w:t>b.</w:t>
      </w:r>
      <w:r w:rsidRPr="003D3EB3">
        <w:rPr>
          <w:bCs/>
        </w:rPr>
        <w:tab/>
        <w:t>.bat</w:t>
      </w:r>
    </w:p>
    <w:p w:rsidR="00C77828" w:rsidRPr="003D3EB3" w:rsidRDefault="00C77828" w:rsidP="008D6879">
      <w:pPr>
        <w:pStyle w:val="EOCNL"/>
        <w:ind w:left="840" w:hanging="360"/>
        <w:rPr>
          <w:bCs/>
        </w:rPr>
      </w:pPr>
      <w:r w:rsidRPr="003D3EB3">
        <w:rPr>
          <w:bCs/>
        </w:rPr>
        <w:t>c.</w:t>
      </w:r>
      <w:r w:rsidRPr="003D3EB3">
        <w:rPr>
          <w:bCs/>
        </w:rPr>
        <w:tab/>
        <w:t>.</w:t>
      </w:r>
      <w:proofErr w:type="spellStart"/>
      <w:r w:rsidRPr="003D3EB3">
        <w:rPr>
          <w:bCs/>
        </w:rPr>
        <w:t>msf</w:t>
      </w:r>
      <w:proofErr w:type="spellEnd"/>
    </w:p>
    <w:p w:rsidR="00C77828" w:rsidRPr="00741829" w:rsidRDefault="00C77828" w:rsidP="008D6879">
      <w:pPr>
        <w:pStyle w:val="EOCNL"/>
        <w:ind w:left="840" w:hanging="360"/>
        <w:rPr>
          <w:b/>
          <w:bCs/>
          <w:color w:val="FF0000"/>
        </w:rPr>
      </w:pPr>
      <w:r w:rsidRPr="00741829">
        <w:rPr>
          <w:b/>
          <w:bCs/>
          <w:color w:val="FF0000"/>
        </w:rPr>
        <w:t>d.</w:t>
      </w:r>
      <w:r w:rsidRPr="00741829">
        <w:rPr>
          <w:b/>
          <w:bCs/>
          <w:color w:val="FF0000"/>
        </w:rPr>
        <w:tab/>
        <w:t>.</w:t>
      </w:r>
      <w:proofErr w:type="spellStart"/>
      <w:r w:rsidRPr="00741829">
        <w:rPr>
          <w:b/>
          <w:bCs/>
          <w:color w:val="FF0000"/>
        </w:rPr>
        <w:t>msi</w:t>
      </w:r>
      <w:proofErr w:type="spellEnd"/>
      <w:r w:rsidRPr="00741829">
        <w:rPr>
          <w:b/>
          <w:bCs/>
          <w:color w:val="FF0000"/>
        </w:rPr>
        <w:t xml:space="preserve"> file</w:t>
      </w:r>
    </w:p>
    <w:p w:rsidR="00C77828" w:rsidRPr="00741829" w:rsidRDefault="00C77828" w:rsidP="008D6879">
      <w:pPr>
        <w:pStyle w:val="EOCNL"/>
        <w:ind w:left="840" w:hanging="360"/>
        <w:rPr>
          <w:b/>
          <w:color w:val="FF0000"/>
        </w:rPr>
      </w:pPr>
      <w:r w:rsidRPr="00741829">
        <w:rPr>
          <w:b/>
          <w:color w:val="FF0000"/>
        </w:rPr>
        <w:t xml:space="preserve">Microsoft Software Installation files end in </w:t>
      </w:r>
      <w:proofErr w:type="gramStart"/>
      <w:r w:rsidRPr="00741829">
        <w:rPr>
          <w:b/>
          <w:color w:val="FF0000"/>
        </w:rPr>
        <w:t>a</w:t>
      </w:r>
      <w:proofErr w:type="gramEnd"/>
      <w:r w:rsidRPr="00741829">
        <w:rPr>
          <w:b/>
          <w:color w:val="FF0000"/>
        </w:rPr>
        <w:t xml:space="preserve"> .MSI file extension.</w:t>
      </w:r>
      <w:r w:rsidR="00AE4A10">
        <w:rPr>
          <w:b/>
          <w:color w:val="FF0000"/>
        </w:rPr>
        <w:t xml:space="preserve"> P182</w:t>
      </w:r>
    </w:p>
    <w:p w:rsidR="00C77828" w:rsidRPr="003D3EB3" w:rsidRDefault="00C77828" w:rsidP="008D6879">
      <w:pPr>
        <w:pStyle w:val="EOCNL"/>
        <w:ind w:left="480"/>
      </w:pPr>
      <w:r w:rsidRPr="003D3EB3">
        <w:t>3.</w:t>
      </w:r>
      <w:r w:rsidRPr="003D3EB3">
        <w:tab/>
        <w:t xml:space="preserve">Which of the following is not one of the Default Security Levels that can be used with a </w:t>
      </w:r>
      <w:r>
        <w:t>s</w:t>
      </w:r>
      <w:r w:rsidRPr="003D3EB3">
        <w:t xml:space="preserve">oftware </w:t>
      </w:r>
      <w:r>
        <w:t>r</w:t>
      </w:r>
      <w:r w:rsidRPr="003D3EB3">
        <w:t xml:space="preserve">estriction </w:t>
      </w:r>
      <w:r>
        <w:t>p</w:t>
      </w:r>
      <w:r w:rsidRPr="003D3EB3">
        <w:t>olicy?</w:t>
      </w:r>
    </w:p>
    <w:p w:rsidR="00C77828" w:rsidRPr="003D3EB3" w:rsidRDefault="00C77828" w:rsidP="008D6879">
      <w:pPr>
        <w:pStyle w:val="EOCNL"/>
        <w:ind w:left="840" w:hanging="360"/>
      </w:pPr>
      <w:r w:rsidRPr="003D3EB3">
        <w:t>a.</w:t>
      </w:r>
      <w:r w:rsidRPr="003D3EB3">
        <w:tab/>
        <w:t>Basic User</w:t>
      </w:r>
    </w:p>
    <w:p w:rsidR="00C77828" w:rsidRPr="003D3EB3" w:rsidRDefault="00C77828" w:rsidP="008D6879">
      <w:pPr>
        <w:pStyle w:val="EOCNL"/>
        <w:ind w:left="840" w:hanging="360"/>
      </w:pPr>
      <w:r w:rsidRPr="003D3EB3">
        <w:t>b.</w:t>
      </w:r>
      <w:r w:rsidRPr="003D3EB3">
        <w:tab/>
        <w:t>Unrestricted</w:t>
      </w:r>
    </w:p>
    <w:p w:rsidR="00C77828" w:rsidRPr="00741829" w:rsidRDefault="00C77828" w:rsidP="008D6879">
      <w:pPr>
        <w:pStyle w:val="EOCNL"/>
        <w:ind w:left="840" w:hanging="360"/>
        <w:rPr>
          <w:b/>
          <w:color w:val="FF0000"/>
        </w:rPr>
      </w:pPr>
      <w:r w:rsidRPr="00741829">
        <w:rPr>
          <w:b/>
          <w:color w:val="FF0000"/>
        </w:rPr>
        <w:t>c.</w:t>
      </w:r>
      <w:r w:rsidRPr="00741829">
        <w:rPr>
          <w:b/>
          <w:color w:val="FF0000"/>
        </w:rPr>
        <w:tab/>
        <w:t>Restricted</w:t>
      </w:r>
    </w:p>
    <w:p w:rsidR="00C77828" w:rsidRDefault="00C77828" w:rsidP="008D6879">
      <w:pPr>
        <w:pStyle w:val="EOCNL"/>
        <w:ind w:left="840" w:hanging="360"/>
      </w:pPr>
      <w:r w:rsidRPr="003D3EB3">
        <w:t>d.</w:t>
      </w:r>
      <w:r w:rsidRPr="003D3EB3">
        <w:tab/>
        <w:t>Disallowed</w:t>
      </w:r>
    </w:p>
    <w:p w:rsidR="00C77828" w:rsidRPr="00741829" w:rsidRDefault="00C77828" w:rsidP="008D6879">
      <w:pPr>
        <w:pStyle w:val="EOCNL"/>
        <w:ind w:left="480" w:firstLine="0"/>
        <w:rPr>
          <w:b/>
          <w:color w:val="FF0000"/>
        </w:rPr>
      </w:pPr>
      <w:r w:rsidRPr="00741829">
        <w:rPr>
          <w:b/>
          <w:color w:val="FF0000"/>
        </w:rPr>
        <w:t>Restricted is not a default security level that can be applied within a Software Restriction Policy.</w:t>
      </w:r>
      <w:r w:rsidR="00AE4A10">
        <w:rPr>
          <w:b/>
          <w:color w:val="FF0000"/>
        </w:rPr>
        <w:t xml:space="preserve"> </w:t>
      </w:r>
      <w:r w:rsidR="00DF679C">
        <w:rPr>
          <w:b/>
          <w:color w:val="FF0000"/>
        </w:rPr>
        <w:t xml:space="preserve"> P193</w:t>
      </w:r>
    </w:p>
    <w:p w:rsidR="00C77828" w:rsidRPr="003D3EB3" w:rsidRDefault="00C77828" w:rsidP="008D6879">
      <w:pPr>
        <w:pStyle w:val="EOCNL"/>
        <w:ind w:left="480"/>
      </w:pPr>
      <w:r w:rsidRPr="003D3EB3">
        <w:t>4.</w:t>
      </w:r>
      <w:r w:rsidRPr="003D3EB3">
        <w:tab/>
        <w:t>As part of your efforts to deploy all new applications using Group Policy, you discover that several of the applications you wish to deploy do not include the necessary installer files. What can you use to deploy these applications?</w:t>
      </w:r>
    </w:p>
    <w:p w:rsidR="00C77828" w:rsidRPr="003D3EB3" w:rsidRDefault="00C77828" w:rsidP="008D6879">
      <w:pPr>
        <w:pStyle w:val="EOCNL"/>
        <w:ind w:left="840" w:hanging="360"/>
      </w:pPr>
      <w:r w:rsidRPr="003D3EB3">
        <w:t>a.</w:t>
      </w:r>
      <w:r w:rsidRPr="003D3EB3">
        <w:tab/>
        <w:t xml:space="preserve">Software </w:t>
      </w:r>
      <w:r>
        <w:t>r</w:t>
      </w:r>
      <w:r w:rsidRPr="003D3EB3">
        <w:t xml:space="preserve">estriction </w:t>
      </w:r>
      <w:r>
        <w:t>p</w:t>
      </w:r>
      <w:r w:rsidRPr="003D3EB3">
        <w:t>olicies</w:t>
      </w:r>
    </w:p>
    <w:p w:rsidR="00C77828" w:rsidRPr="003D3EB3" w:rsidRDefault="00C77828" w:rsidP="008D6879">
      <w:pPr>
        <w:pStyle w:val="EOCNL"/>
        <w:ind w:left="840" w:hanging="360"/>
      </w:pPr>
      <w:r w:rsidRPr="003D3EB3">
        <w:t>b.</w:t>
      </w:r>
      <w:r w:rsidRPr="003D3EB3">
        <w:tab/>
        <w:t>.</w:t>
      </w:r>
      <w:proofErr w:type="spellStart"/>
      <w:r w:rsidRPr="003D3EB3">
        <w:t>msi</w:t>
      </w:r>
      <w:proofErr w:type="spellEnd"/>
      <w:r w:rsidRPr="003D3EB3">
        <w:t xml:space="preserve"> files</w:t>
      </w:r>
    </w:p>
    <w:p w:rsidR="00C77828" w:rsidRPr="003D3EB3" w:rsidRDefault="00C77828" w:rsidP="008D6879">
      <w:pPr>
        <w:pStyle w:val="EOCNL"/>
        <w:ind w:left="840" w:hanging="360"/>
      </w:pPr>
      <w:r w:rsidRPr="003D3EB3">
        <w:t>c.</w:t>
      </w:r>
      <w:r w:rsidRPr="003D3EB3">
        <w:tab/>
        <w:t>.</w:t>
      </w:r>
      <w:proofErr w:type="spellStart"/>
      <w:r w:rsidRPr="003D3EB3">
        <w:t>mdb</w:t>
      </w:r>
      <w:proofErr w:type="spellEnd"/>
      <w:r w:rsidRPr="003D3EB3">
        <w:t xml:space="preserve"> files</w:t>
      </w:r>
    </w:p>
    <w:p w:rsidR="00C77828" w:rsidRPr="00741829" w:rsidRDefault="00C77828" w:rsidP="008D6879">
      <w:pPr>
        <w:pStyle w:val="EOCNL"/>
        <w:ind w:left="840" w:hanging="360"/>
        <w:rPr>
          <w:b/>
          <w:color w:val="FF0000"/>
        </w:rPr>
      </w:pPr>
      <w:r w:rsidRPr="00741829">
        <w:rPr>
          <w:b/>
          <w:color w:val="FF0000"/>
        </w:rPr>
        <w:t>d.</w:t>
      </w:r>
      <w:r w:rsidRPr="00741829">
        <w:rPr>
          <w:b/>
          <w:color w:val="FF0000"/>
        </w:rPr>
        <w:tab/>
        <w:t>.zap files</w:t>
      </w:r>
    </w:p>
    <w:p w:rsidR="00C77828" w:rsidRPr="00741829" w:rsidRDefault="00C77828" w:rsidP="008D6879">
      <w:pPr>
        <w:pStyle w:val="EOCNL"/>
        <w:ind w:left="480" w:firstLine="0"/>
        <w:rPr>
          <w:b/>
          <w:color w:val="FF0000"/>
        </w:rPr>
      </w:pPr>
      <w:r w:rsidRPr="00741829">
        <w:rPr>
          <w:b/>
          <w:color w:val="FF0000"/>
        </w:rPr>
        <w:t>If an application that you want to deploy via GPO does not possess an MSI installer file, you can create a ZAP installation file that will have limited capabilities within GPO software installation.</w:t>
      </w:r>
      <w:r w:rsidR="00DF679C">
        <w:rPr>
          <w:b/>
          <w:color w:val="FF0000"/>
        </w:rPr>
        <w:t xml:space="preserve"> P184</w:t>
      </w:r>
    </w:p>
    <w:p w:rsidR="00C77828" w:rsidRPr="003D3EB3" w:rsidRDefault="00C77828" w:rsidP="008D6879">
      <w:pPr>
        <w:pStyle w:val="EOCNL"/>
        <w:ind w:left="480"/>
      </w:pPr>
      <w:r w:rsidRPr="003D3EB3">
        <w:t>5.</w:t>
      </w:r>
      <w:r w:rsidRPr="003D3EB3">
        <w:tab/>
        <w:t xml:space="preserve">Which of the following describes the mathematical equation that creates a digital </w:t>
      </w:r>
      <w:r>
        <w:t>"</w:t>
      </w:r>
      <w:r w:rsidRPr="003D3EB3">
        <w:t>fingerprint</w:t>
      </w:r>
      <w:r>
        <w:t>"</w:t>
      </w:r>
      <w:r w:rsidRPr="003D3EB3">
        <w:t xml:space="preserve"> of a particular file?</w:t>
      </w:r>
    </w:p>
    <w:p w:rsidR="00C77828" w:rsidRPr="003D3EB3" w:rsidRDefault="00C77828" w:rsidP="008D6879">
      <w:pPr>
        <w:pStyle w:val="EOCNL"/>
        <w:ind w:left="840" w:hanging="360"/>
      </w:pPr>
      <w:r w:rsidRPr="003D3EB3">
        <w:t>a.</w:t>
      </w:r>
      <w:r w:rsidRPr="003D3EB3">
        <w:tab/>
        <w:t>Hash rule</w:t>
      </w:r>
    </w:p>
    <w:p w:rsidR="00C77828" w:rsidRPr="00741829" w:rsidRDefault="00C77828" w:rsidP="008D6879">
      <w:pPr>
        <w:pStyle w:val="EOCNL"/>
        <w:ind w:left="840" w:hanging="360"/>
        <w:rPr>
          <w:b/>
          <w:color w:val="FF0000"/>
        </w:rPr>
      </w:pPr>
      <w:r w:rsidRPr="00741829">
        <w:rPr>
          <w:b/>
          <w:color w:val="FF0000"/>
        </w:rPr>
        <w:t>b.</w:t>
      </w:r>
      <w:r w:rsidRPr="00741829">
        <w:rPr>
          <w:b/>
          <w:color w:val="FF0000"/>
        </w:rPr>
        <w:tab/>
        <w:t>Hash algorithm</w:t>
      </w:r>
    </w:p>
    <w:p w:rsidR="00C77828" w:rsidRPr="003D3EB3" w:rsidRDefault="00C77828" w:rsidP="008D6879">
      <w:pPr>
        <w:pStyle w:val="EOCNL"/>
        <w:ind w:left="840" w:hanging="360"/>
      </w:pPr>
      <w:r w:rsidRPr="003D3EB3">
        <w:t>c.</w:t>
      </w:r>
      <w:r w:rsidRPr="003D3EB3">
        <w:tab/>
        <w:t xml:space="preserve">Software </w:t>
      </w:r>
      <w:r>
        <w:t>r</w:t>
      </w:r>
      <w:r w:rsidRPr="003D3EB3">
        <w:t xml:space="preserve">estriction </w:t>
      </w:r>
      <w:r>
        <w:t>p</w:t>
      </w:r>
      <w:r w:rsidRPr="003D3EB3">
        <w:t>olicy</w:t>
      </w:r>
    </w:p>
    <w:p w:rsidR="00C77828" w:rsidRDefault="00C77828" w:rsidP="008D6879">
      <w:pPr>
        <w:pStyle w:val="EOCNL"/>
        <w:ind w:left="840" w:hanging="360"/>
      </w:pPr>
      <w:r w:rsidRPr="003D3EB3">
        <w:t>d.</w:t>
      </w:r>
      <w:r w:rsidRPr="003D3EB3">
        <w:tab/>
        <w:t>Path rule</w:t>
      </w:r>
    </w:p>
    <w:p w:rsidR="00C77828" w:rsidRPr="00741829" w:rsidRDefault="00C77828" w:rsidP="008D6879">
      <w:pPr>
        <w:pStyle w:val="EOCNL"/>
        <w:ind w:left="480" w:firstLine="0"/>
        <w:rPr>
          <w:b/>
          <w:color w:val="FF0000"/>
        </w:rPr>
      </w:pPr>
      <w:r w:rsidRPr="00741829">
        <w:rPr>
          <w:b/>
          <w:color w:val="FF0000"/>
        </w:rPr>
        <w:t>A hash algorithm describes the mathematical equation used to create a digital fingerprint, or hash, of a particular file.</w:t>
      </w:r>
      <w:r w:rsidR="00AE4A10">
        <w:rPr>
          <w:b/>
          <w:color w:val="FF0000"/>
        </w:rPr>
        <w:t xml:space="preserve"> P194</w:t>
      </w:r>
    </w:p>
    <w:p w:rsidR="00C77828" w:rsidRPr="003D3EB3" w:rsidRDefault="00C77828" w:rsidP="008D6879">
      <w:pPr>
        <w:pStyle w:val="EOCNL"/>
        <w:ind w:left="480"/>
      </w:pPr>
      <w:r w:rsidRPr="003D3EB3">
        <w:t>6.</w:t>
      </w:r>
      <w:r w:rsidRPr="003D3EB3">
        <w:tab/>
        <w:t>Which of the following rules will allow or disallow a script or a Windows Installer file to run on the basis of how the file has been signed?</w:t>
      </w:r>
    </w:p>
    <w:p w:rsidR="00C77828" w:rsidRPr="003D3EB3" w:rsidRDefault="00C77828" w:rsidP="008D6879">
      <w:pPr>
        <w:pStyle w:val="EOCNL"/>
        <w:ind w:left="840" w:hanging="360"/>
      </w:pPr>
      <w:r w:rsidRPr="003D3EB3">
        <w:t>a.</w:t>
      </w:r>
      <w:r w:rsidRPr="003D3EB3">
        <w:tab/>
        <w:t>Path rule</w:t>
      </w:r>
    </w:p>
    <w:p w:rsidR="00C77828" w:rsidRPr="003D3EB3" w:rsidRDefault="00C77828" w:rsidP="008D6879">
      <w:pPr>
        <w:pStyle w:val="EOCNL"/>
        <w:ind w:left="840" w:hanging="360"/>
      </w:pPr>
      <w:r w:rsidRPr="003D3EB3">
        <w:t>b.</w:t>
      </w:r>
      <w:r w:rsidRPr="003D3EB3">
        <w:tab/>
        <w:t>Hash rule</w:t>
      </w:r>
    </w:p>
    <w:p w:rsidR="00C77828" w:rsidRPr="003D3EB3" w:rsidRDefault="00C77828" w:rsidP="008D6879">
      <w:pPr>
        <w:pStyle w:val="EOCNL"/>
        <w:ind w:left="840" w:hanging="360"/>
      </w:pPr>
      <w:r w:rsidRPr="003D3EB3">
        <w:t>c.</w:t>
      </w:r>
      <w:r w:rsidRPr="003D3EB3">
        <w:tab/>
        <w:t>Network zone rule</w:t>
      </w:r>
    </w:p>
    <w:p w:rsidR="00C77828" w:rsidRPr="00741829" w:rsidRDefault="00C77828" w:rsidP="008D6879">
      <w:pPr>
        <w:pStyle w:val="EOCNL"/>
        <w:ind w:left="840" w:hanging="360"/>
        <w:rPr>
          <w:b/>
          <w:color w:val="FF0000"/>
        </w:rPr>
      </w:pPr>
      <w:r w:rsidRPr="00741829">
        <w:rPr>
          <w:b/>
          <w:color w:val="FF0000"/>
        </w:rPr>
        <w:t>d.</w:t>
      </w:r>
      <w:r w:rsidRPr="00741829">
        <w:rPr>
          <w:b/>
          <w:color w:val="FF0000"/>
        </w:rPr>
        <w:tab/>
        <w:t>Certificate rule</w:t>
      </w:r>
    </w:p>
    <w:p w:rsidR="00C77828" w:rsidRPr="00741829" w:rsidRDefault="00C77828" w:rsidP="008D6879">
      <w:pPr>
        <w:pStyle w:val="EOCNL"/>
        <w:ind w:left="480"/>
        <w:rPr>
          <w:b/>
        </w:rPr>
      </w:pPr>
      <w:r w:rsidRPr="00741829">
        <w:rPr>
          <w:b/>
        </w:rPr>
        <w:lastRenderedPageBreak/>
        <w:tab/>
      </w:r>
      <w:r w:rsidRPr="00741829">
        <w:rPr>
          <w:b/>
          <w:color w:val="FF0000"/>
        </w:rPr>
        <w:t>A certificate rule within a Software Restriction Policy will allow or prevent executables from running on the basis of the PKI certificate used with the software.</w:t>
      </w:r>
      <w:r w:rsidR="00AE4A10">
        <w:rPr>
          <w:b/>
          <w:color w:val="FF0000"/>
        </w:rPr>
        <w:t xml:space="preserve"> P19</w:t>
      </w:r>
      <w:r w:rsidR="00DF679C">
        <w:rPr>
          <w:b/>
          <w:color w:val="FF0000"/>
        </w:rPr>
        <w:t>4</w:t>
      </w:r>
    </w:p>
    <w:p w:rsidR="00C77828" w:rsidRPr="003D3EB3" w:rsidRDefault="00C77828" w:rsidP="008D6879">
      <w:pPr>
        <w:pStyle w:val="EOCNL"/>
        <w:ind w:left="480"/>
      </w:pPr>
      <w:r w:rsidRPr="003D3EB3">
        <w:t>7.</w:t>
      </w:r>
      <w:r w:rsidRPr="003D3EB3">
        <w:tab/>
        <w:t>You wish to deploy several software applications using Group Policy, such that the applications can be manually installed by the users from the Add/Remove Programs applet in their local Control Panel. Which installation option should you select?</w:t>
      </w:r>
    </w:p>
    <w:p w:rsidR="00C77828" w:rsidRPr="003D3EB3" w:rsidRDefault="00C77828" w:rsidP="008D6879">
      <w:pPr>
        <w:pStyle w:val="EOCNL"/>
        <w:ind w:left="840" w:hanging="360"/>
      </w:pPr>
      <w:r w:rsidRPr="003D3EB3">
        <w:t>a.</w:t>
      </w:r>
      <w:r w:rsidRPr="003D3EB3">
        <w:tab/>
        <w:t>Assign</w:t>
      </w:r>
    </w:p>
    <w:p w:rsidR="00C77828" w:rsidRPr="003D3EB3" w:rsidRDefault="00C77828" w:rsidP="008D6879">
      <w:pPr>
        <w:pStyle w:val="EOCNL"/>
        <w:ind w:left="840" w:hanging="360"/>
      </w:pPr>
      <w:r w:rsidRPr="003D3EB3">
        <w:t>b.</w:t>
      </w:r>
      <w:r w:rsidRPr="003D3EB3">
        <w:tab/>
        <w:t>Disallowed</w:t>
      </w:r>
    </w:p>
    <w:p w:rsidR="00C77828" w:rsidRPr="00741829" w:rsidRDefault="00C77828" w:rsidP="008D6879">
      <w:pPr>
        <w:pStyle w:val="EOCNL"/>
        <w:ind w:left="840" w:hanging="360"/>
        <w:rPr>
          <w:b/>
          <w:color w:val="FF0000"/>
        </w:rPr>
      </w:pPr>
      <w:r w:rsidRPr="00741829">
        <w:rPr>
          <w:b/>
          <w:color w:val="FF0000"/>
        </w:rPr>
        <w:t>c.</w:t>
      </w:r>
      <w:r w:rsidRPr="00741829">
        <w:rPr>
          <w:b/>
          <w:color w:val="FF0000"/>
        </w:rPr>
        <w:tab/>
        <w:t>Publish</w:t>
      </w:r>
    </w:p>
    <w:p w:rsidR="00C77828" w:rsidRDefault="00C77828" w:rsidP="008D6879">
      <w:pPr>
        <w:pStyle w:val="EOCNL"/>
        <w:ind w:left="840" w:hanging="360"/>
      </w:pPr>
      <w:r w:rsidRPr="003D3EB3">
        <w:t>d.</w:t>
      </w:r>
      <w:r w:rsidRPr="003D3EB3">
        <w:tab/>
        <w:t>Unrestricted</w:t>
      </w:r>
    </w:p>
    <w:p w:rsidR="00C77828" w:rsidRPr="00741829" w:rsidRDefault="00C77828" w:rsidP="008D6879">
      <w:pPr>
        <w:pStyle w:val="EOCNL"/>
        <w:ind w:left="480" w:firstLine="0"/>
        <w:rPr>
          <w:b/>
          <w:color w:val="FF0000"/>
        </w:rPr>
      </w:pPr>
      <w:r w:rsidRPr="00741829">
        <w:rPr>
          <w:b/>
          <w:color w:val="FF0000"/>
        </w:rPr>
        <w:t xml:space="preserve">By </w:t>
      </w:r>
      <w:proofErr w:type="gramStart"/>
      <w:r w:rsidRPr="00741829">
        <w:rPr>
          <w:b/>
          <w:color w:val="FF0000"/>
        </w:rPr>
        <w:t>Publishing</w:t>
      </w:r>
      <w:proofErr w:type="gramEnd"/>
      <w:r w:rsidRPr="00741829">
        <w:rPr>
          <w:b/>
          <w:color w:val="FF0000"/>
        </w:rPr>
        <w:t xml:space="preserve"> software via GPO, users have the option to add the published software manually via the Add/Remove programs Control Panel applet.</w:t>
      </w:r>
      <w:r w:rsidR="00DF679C">
        <w:rPr>
          <w:b/>
          <w:color w:val="FF0000"/>
        </w:rPr>
        <w:t xml:space="preserve"> P185</w:t>
      </w:r>
    </w:p>
    <w:p w:rsidR="00C77828" w:rsidRPr="003D3EB3" w:rsidRDefault="00C77828" w:rsidP="008D6879">
      <w:pPr>
        <w:pStyle w:val="EOCNL"/>
        <w:ind w:left="480"/>
      </w:pPr>
      <w:r w:rsidRPr="003D3EB3">
        <w:t>8.</w:t>
      </w:r>
      <w:r w:rsidRPr="003D3EB3">
        <w:tab/>
        <w:t xml:space="preserve">You have assigned several applications using </w:t>
      </w:r>
      <w:r>
        <w:t>GPOs</w:t>
      </w:r>
      <w:r w:rsidRPr="003D3EB3">
        <w:t>. Users have complained that there is a delay when they double-click on the application icon, which you know is the result of the application being installed in the background. What option can you use to pre-install assigned applications when users log on or power on their computers?</w:t>
      </w:r>
    </w:p>
    <w:p w:rsidR="00C77828" w:rsidRPr="003D3EB3" w:rsidRDefault="00C77828" w:rsidP="008D6879">
      <w:pPr>
        <w:pStyle w:val="EOCNL"/>
        <w:ind w:left="840" w:hanging="360"/>
      </w:pPr>
      <w:r w:rsidRPr="003D3EB3">
        <w:rPr>
          <w:noProof/>
          <w:color w:val="000000"/>
          <w:szCs w:val="24"/>
        </w:rPr>
        <w:t>a.</w:t>
      </w:r>
      <w:r w:rsidRPr="003D3EB3">
        <w:rPr>
          <w:noProof/>
          <w:color w:val="000000"/>
          <w:szCs w:val="24"/>
        </w:rPr>
        <w:tab/>
        <w:t>Uninstall when the application falls out of scope</w:t>
      </w:r>
    </w:p>
    <w:p w:rsidR="00C77828" w:rsidRPr="00741829" w:rsidRDefault="00C77828" w:rsidP="008D6879">
      <w:pPr>
        <w:pStyle w:val="EOCNL"/>
        <w:ind w:left="840" w:hanging="360"/>
        <w:rPr>
          <w:b/>
          <w:color w:val="FF0000"/>
        </w:rPr>
      </w:pPr>
      <w:r w:rsidRPr="00741829">
        <w:rPr>
          <w:b/>
          <w:color w:val="FF0000"/>
        </w:rPr>
        <w:t>b.</w:t>
      </w:r>
      <w:r w:rsidRPr="00741829">
        <w:rPr>
          <w:b/>
          <w:color w:val="FF0000"/>
        </w:rPr>
        <w:tab/>
        <w:t xml:space="preserve">Install This Application </w:t>
      </w:r>
      <w:proofErr w:type="gramStart"/>
      <w:r w:rsidRPr="00741829">
        <w:rPr>
          <w:b/>
          <w:color w:val="FF0000"/>
        </w:rPr>
        <w:t>At</w:t>
      </w:r>
      <w:proofErr w:type="gramEnd"/>
      <w:r w:rsidRPr="00741829">
        <w:rPr>
          <w:b/>
          <w:color w:val="FF0000"/>
        </w:rPr>
        <w:t xml:space="preserve"> Logon</w:t>
      </w:r>
    </w:p>
    <w:p w:rsidR="00C77828" w:rsidRPr="003D3EB3" w:rsidRDefault="00C77828" w:rsidP="008D6879">
      <w:pPr>
        <w:pStyle w:val="EOCNL"/>
        <w:ind w:left="840" w:hanging="360"/>
      </w:pPr>
      <w:r w:rsidRPr="003D3EB3">
        <w:t>c.</w:t>
      </w:r>
      <w:r w:rsidRPr="003D3EB3">
        <w:tab/>
        <w:t>Advanced Installation Mode</w:t>
      </w:r>
    </w:p>
    <w:p w:rsidR="00C77828" w:rsidRDefault="00C77828" w:rsidP="008D6879">
      <w:pPr>
        <w:pStyle w:val="EOCNL"/>
        <w:ind w:left="840" w:hanging="360"/>
      </w:pPr>
      <w:r w:rsidRPr="003D3EB3">
        <w:t>d.</w:t>
      </w:r>
      <w:r w:rsidRPr="003D3EB3">
        <w:tab/>
        <w:t>Path rule</w:t>
      </w:r>
    </w:p>
    <w:p w:rsidR="00C77828" w:rsidRPr="00741829" w:rsidRDefault="00C77828" w:rsidP="008D6879">
      <w:pPr>
        <w:pStyle w:val="EOCNL"/>
        <w:ind w:left="480" w:firstLine="0"/>
        <w:rPr>
          <w:b/>
          <w:color w:val="FF0000"/>
        </w:rPr>
      </w:pPr>
      <w:r w:rsidRPr="00741829">
        <w:rPr>
          <w:b/>
          <w:color w:val="FF0000"/>
        </w:rPr>
        <w:t>When publishing software via GPO, the Install this application at logon option automatically installs all assigned software when the user first logs on, preventing subsequent delays when double-clicking a file associated with an assigned application for the first time.</w:t>
      </w:r>
      <w:r w:rsidR="00AE4A10">
        <w:rPr>
          <w:b/>
          <w:color w:val="FF0000"/>
        </w:rPr>
        <w:t xml:space="preserve"> </w:t>
      </w:r>
      <w:r w:rsidR="004D48A3">
        <w:rPr>
          <w:b/>
          <w:color w:val="FF0000"/>
        </w:rPr>
        <w:t>P190</w:t>
      </w:r>
    </w:p>
    <w:p w:rsidR="00C77828" w:rsidRPr="003D3EB3" w:rsidRDefault="00C77828" w:rsidP="008D6879">
      <w:pPr>
        <w:pStyle w:val="EOCNL"/>
        <w:ind w:left="480"/>
      </w:pPr>
      <w:r w:rsidRPr="003D3EB3">
        <w:t>9.</w:t>
      </w:r>
      <w:r w:rsidRPr="003D3EB3">
        <w:tab/>
        <w:t>Which of the following is used to develop information systems software</w:t>
      </w:r>
      <w:r>
        <w:t xml:space="preserve"> </w:t>
      </w:r>
      <w:r w:rsidRPr="003D3EB3">
        <w:t>through a structured process that includes analysis, design, implementation, and maintenance?</w:t>
      </w:r>
    </w:p>
    <w:p w:rsidR="00C77828" w:rsidRPr="003D3EB3" w:rsidRDefault="00C77828" w:rsidP="008D6879">
      <w:pPr>
        <w:pStyle w:val="EOCNL"/>
        <w:ind w:left="840" w:hanging="360"/>
      </w:pPr>
      <w:r w:rsidRPr="003D3EB3">
        <w:t>a.</w:t>
      </w:r>
      <w:r w:rsidRPr="003D3EB3">
        <w:tab/>
        <w:t>Hash algorithm</w:t>
      </w:r>
    </w:p>
    <w:p w:rsidR="00C77828" w:rsidRPr="00741829" w:rsidRDefault="00C77828" w:rsidP="008D6879">
      <w:pPr>
        <w:pStyle w:val="EOCNL"/>
        <w:ind w:left="840" w:hanging="360"/>
        <w:rPr>
          <w:b/>
          <w:color w:val="FF0000"/>
        </w:rPr>
      </w:pPr>
      <w:r w:rsidRPr="00741829">
        <w:rPr>
          <w:b/>
          <w:color w:val="FF0000"/>
        </w:rPr>
        <w:t>b.</w:t>
      </w:r>
      <w:r w:rsidRPr="00741829">
        <w:rPr>
          <w:b/>
          <w:color w:val="FF0000"/>
        </w:rPr>
        <w:tab/>
        <w:t>System Development Life Cycle</w:t>
      </w:r>
    </w:p>
    <w:p w:rsidR="00C77828" w:rsidRPr="003D3EB3" w:rsidRDefault="00C77828" w:rsidP="008D6879">
      <w:pPr>
        <w:pStyle w:val="EOCNL"/>
        <w:ind w:left="840" w:hanging="360"/>
      </w:pPr>
      <w:r w:rsidRPr="003D3EB3">
        <w:t>c.</w:t>
      </w:r>
      <w:r w:rsidRPr="003D3EB3">
        <w:tab/>
        <w:t>Software Restriction Policy</w:t>
      </w:r>
    </w:p>
    <w:p w:rsidR="00C77828" w:rsidRDefault="00C77828" w:rsidP="008D6879">
      <w:pPr>
        <w:pStyle w:val="EOCNL"/>
        <w:ind w:left="840" w:hanging="360"/>
      </w:pPr>
      <w:r w:rsidRPr="003D3EB3">
        <w:t>d.</w:t>
      </w:r>
      <w:r w:rsidRPr="003D3EB3">
        <w:tab/>
        <w:t>Group Policy Object</w:t>
      </w:r>
    </w:p>
    <w:p w:rsidR="00C77828" w:rsidRPr="00741829" w:rsidRDefault="00C77828" w:rsidP="008D6879">
      <w:pPr>
        <w:pStyle w:val="EOCNL"/>
        <w:ind w:left="480" w:firstLine="0"/>
        <w:rPr>
          <w:b/>
          <w:color w:val="FF0000"/>
        </w:rPr>
      </w:pPr>
      <w:r w:rsidRPr="00741829">
        <w:rPr>
          <w:b/>
          <w:color w:val="FF0000"/>
        </w:rPr>
        <w:t>The SDLC is used to analyze, deploy, and maintain an organization’s process for deploying mission-critical and line-of-business applications over time.</w:t>
      </w:r>
      <w:r w:rsidR="004D48A3">
        <w:rPr>
          <w:b/>
          <w:color w:val="FF0000"/>
        </w:rPr>
        <w:t xml:space="preserve"> P182</w:t>
      </w:r>
      <w:bookmarkStart w:id="0" w:name="_GoBack"/>
      <w:bookmarkEnd w:id="0"/>
    </w:p>
    <w:p w:rsidR="00C77828" w:rsidRPr="003D3EB3" w:rsidRDefault="00C77828" w:rsidP="008D6879">
      <w:pPr>
        <w:pStyle w:val="EOCNL"/>
        <w:ind w:left="480"/>
      </w:pPr>
      <w:r w:rsidRPr="003D3EB3">
        <w:t>10.</w:t>
      </w:r>
      <w:r w:rsidRPr="003D3EB3">
        <w:tab/>
        <w:t>Which of the following Default Security Levels in Software Restriction Policies will disallow any executable from running that has not been explicitly enabled by the Active Directory administrator?</w:t>
      </w:r>
    </w:p>
    <w:p w:rsidR="00C77828" w:rsidRPr="003D3EB3" w:rsidRDefault="00C77828" w:rsidP="008D6879">
      <w:pPr>
        <w:pStyle w:val="EOCNL"/>
        <w:ind w:left="840" w:hanging="360"/>
      </w:pPr>
      <w:r w:rsidRPr="003D3EB3">
        <w:t>a.</w:t>
      </w:r>
      <w:r w:rsidRPr="003D3EB3">
        <w:tab/>
        <w:t>Basic User</w:t>
      </w:r>
    </w:p>
    <w:p w:rsidR="00C77828" w:rsidRPr="003D3EB3" w:rsidRDefault="00C77828" w:rsidP="008D6879">
      <w:pPr>
        <w:pStyle w:val="EOCNL"/>
        <w:ind w:left="840" w:hanging="360"/>
      </w:pPr>
      <w:r w:rsidRPr="003D3EB3">
        <w:t>b.</w:t>
      </w:r>
      <w:r w:rsidRPr="003D3EB3">
        <w:tab/>
        <w:t>Restricted</w:t>
      </w:r>
    </w:p>
    <w:p w:rsidR="00C77828" w:rsidRPr="00741829" w:rsidRDefault="00C77828" w:rsidP="008D6879">
      <w:pPr>
        <w:pStyle w:val="EOCNL"/>
        <w:ind w:left="840" w:hanging="360"/>
        <w:rPr>
          <w:b/>
          <w:color w:val="FF0000"/>
        </w:rPr>
      </w:pPr>
      <w:r w:rsidRPr="00741829">
        <w:rPr>
          <w:b/>
          <w:color w:val="FF0000"/>
        </w:rPr>
        <w:t>c.</w:t>
      </w:r>
      <w:r w:rsidRPr="00741829">
        <w:rPr>
          <w:b/>
          <w:color w:val="FF0000"/>
        </w:rPr>
        <w:tab/>
        <w:t>Disallowed</w:t>
      </w:r>
    </w:p>
    <w:p w:rsidR="00C77828" w:rsidRDefault="00C77828" w:rsidP="008D6879">
      <w:pPr>
        <w:pStyle w:val="EOCNL"/>
        <w:ind w:left="840" w:hanging="360"/>
      </w:pPr>
      <w:r w:rsidRPr="003D3EB3">
        <w:t>d.</w:t>
      </w:r>
      <w:r w:rsidRPr="003D3EB3">
        <w:tab/>
        <w:t>Power User</w:t>
      </w:r>
    </w:p>
    <w:p w:rsidR="00C77828" w:rsidRPr="00741829" w:rsidRDefault="00C77828" w:rsidP="008D6879">
      <w:pPr>
        <w:pStyle w:val="EOCNL"/>
        <w:ind w:left="480" w:firstLine="0"/>
        <w:rPr>
          <w:b/>
          <w:color w:val="FF0000"/>
        </w:rPr>
      </w:pPr>
      <w:r w:rsidRPr="00741829">
        <w:rPr>
          <w:b/>
          <w:color w:val="FF0000"/>
        </w:rPr>
        <w:t>The Disallowed default security level within a Software Restriction Policy prevents any software from running that an administrator has not explicitly permitted to run.</w:t>
      </w:r>
      <w:r w:rsidR="00AE4A10">
        <w:rPr>
          <w:b/>
          <w:color w:val="FF0000"/>
        </w:rPr>
        <w:t xml:space="preserve"> P193</w:t>
      </w:r>
    </w:p>
    <w:p w:rsidR="008D6879" w:rsidRDefault="008D6879" w:rsidP="00C77828">
      <w:pPr>
        <w:pStyle w:val="EOLHead2"/>
      </w:pPr>
    </w:p>
    <w:p w:rsidR="00C77828" w:rsidRPr="003D3EB3" w:rsidRDefault="00C77828" w:rsidP="00C77828">
      <w:pPr>
        <w:pStyle w:val="EOLHead2"/>
      </w:pPr>
      <w:r w:rsidRPr="003D3EB3">
        <w:t>Case Scenarios</w:t>
      </w:r>
    </w:p>
    <w:p w:rsidR="00C77828" w:rsidRPr="003D3EB3" w:rsidRDefault="00C77828" w:rsidP="008D6879">
      <w:pPr>
        <w:pStyle w:val="EOLHead3"/>
        <w:ind w:left="0"/>
        <w:rPr>
          <w:noProof/>
        </w:rPr>
      </w:pPr>
      <w:r w:rsidRPr="003D3EB3">
        <w:rPr>
          <w:noProof/>
        </w:rPr>
        <w:t>Scenario 9-1: Planning Group Policy Software Deployments</w:t>
      </w:r>
    </w:p>
    <w:p w:rsidR="00C77828" w:rsidRPr="003D3EB3" w:rsidRDefault="00C77828" w:rsidP="00C77828">
      <w:pPr>
        <w:pStyle w:val="BodyText"/>
        <w:rPr>
          <w:noProof/>
        </w:rPr>
      </w:pPr>
      <w:r w:rsidRPr="003D3EB3">
        <w:rPr>
          <w:noProof/>
        </w:rPr>
        <w:t xml:space="preserve">Your company, a healthcare organization, is currently working toward compliance with new government standards on patient confidentiality. Your IT department has decided </w:t>
      </w:r>
      <w:r w:rsidRPr="003D3EB3">
        <w:rPr>
          <w:noProof/>
        </w:rPr>
        <w:lastRenderedPageBreak/>
        <w:t>that using software restriction policies with standard user access permissions will help to fulfill the necessary security requirements. You are preparing an implementation plan that is based on user needs and security requirements. Users should not be able to access any programs with the exception of those that are pertinent to their jobs. In addition, the user needs within the organization are as follows:</w:t>
      </w:r>
    </w:p>
    <w:p w:rsidR="00C77828" w:rsidRPr="003D3EB3" w:rsidRDefault="00C77828" w:rsidP="00C77828">
      <w:pPr>
        <w:pStyle w:val="BL"/>
        <w:rPr>
          <w:noProof/>
        </w:rPr>
      </w:pPr>
      <w:r w:rsidRPr="003D3EB3">
        <w:rPr>
          <w:noProof/>
        </w:rPr>
        <w:t>Users only need access to email and a patient database.</w:t>
      </w:r>
    </w:p>
    <w:p w:rsidR="00C77828" w:rsidRPr="003D3EB3" w:rsidRDefault="00C77828" w:rsidP="00C77828">
      <w:pPr>
        <w:pStyle w:val="BL"/>
        <w:rPr>
          <w:noProof/>
        </w:rPr>
      </w:pPr>
      <w:r w:rsidRPr="003D3EB3">
        <w:rPr>
          <w:noProof/>
        </w:rPr>
        <w:t xml:space="preserve">The patient database has its own built-in security access system that is configured for each user based on </w:t>
      </w:r>
      <w:r>
        <w:rPr>
          <w:noProof/>
        </w:rPr>
        <w:t>the user's</w:t>
      </w:r>
      <w:r w:rsidRPr="003D3EB3">
        <w:rPr>
          <w:noProof/>
        </w:rPr>
        <w:t xml:space="preserve"> needs within the program.</w:t>
      </w:r>
    </w:p>
    <w:p w:rsidR="00C77828" w:rsidRPr="003D3EB3" w:rsidRDefault="00C77828" w:rsidP="00C77828">
      <w:pPr>
        <w:pStyle w:val="BL"/>
        <w:rPr>
          <w:noProof/>
        </w:rPr>
      </w:pPr>
      <w:r w:rsidRPr="003D3EB3">
        <w:rPr>
          <w:noProof/>
        </w:rPr>
        <w:t xml:space="preserve">All user accounts are located in containers based on </w:t>
      </w:r>
      <w:r>
        <w:rPr>
          <w:noProof/>
        </w:rPr>
        <w:t xml:space="preserve">the user's </w:t>
      </w:r>
      <w:r w:rsidRPr="003D3EB3">
        <w:rPr>
          <w:noProof/>
        </w:rPr>
        <w:t>office location.</w:t>
      </w:r>
    </w:p>
    <w:p w:rsidR="00C77828" w:rsidRPr="003D3EB3" w:rsidRDefault="00C77828" w:rsidP="00C77828">
      <w:pPr>
        <w:pStyle w:val="BodyText"/>
        <w:rPr>
          <w:noProof/>
        </w:rPr>
      </w:pPr>
      <w:r w:rsidRPr="003D3EB3">
        <w:rPr>
          <w:noProof/>
        </w:rPr>
        <w:t>In addition, the following points should be considered in your implementation plan:</w:t>
      </w:r>
    </w:p>
    <w:p w:rsidR="00C77828" w:rsidRPr="003D3EB3" w:rsidRDefault="00C77828" w:rsidP="00C77828">
      <w:pPr>
        <w:pStyle w:val="BL"/>
        <w:rPr>
          <w:noProof/>
        </w:rPr>
      </w:pPr>
      <w:r w:rsidRPr="003D3EB3">
        <w:rPr>
          <w:noProof/>
        </w:rPr>
        <w:t xml:space="preserve">Software restriction policy settings should not affect settings that are already in place within existing GPOs. If problems arise with </w:t>
      </w:r>
      <w:r>
        <w:rPr>
          <w:noProof/>
        </w:rPr>
        <w:t xml:space="preserve">software </w:t>
      </w:r>
      <w:r w:rsidRPr="003D3EB3">
        <w:rPr>
          <w:noProof/>
        </w:rPr>
        <w:t>restriction policies, they should be easy to rectify, without affecting other security areas.</w:t>
      </w:r>
    </w:p>
    <w:p w:rsidR="00C77828" w:rsidRPr="003D3EB3" w:rsidRDefault="00C77828" w:rsidP="00C77828">
      <w:pPr>
        <w:pStyle w:val="BL"/>
        <w:rPr>
          <w:noProof/>
        </w:rPr>
      </w:pPr>
      <w:r w:rsidRPr="003D3EB3">
        <w:rPr>
          <w:noProof/>
        </w:rPr>
        <w:t>Administrator accounts should not be affected by software restrictions.</w:t>
      </w:r>
    </w:p>
    <w:p w:rsidR="00C77828" w:rsidRPr="003D3EB3" w:rsidRDefault="00C77828" w:rsidP="00C77828">
      <w:pPr>
        <w:pStyle w:val="BL"/>
        <w:rPr>
          <w:noProof/>
        </w:rPr>
      </w:pPr>
      <w:r w:rsidRPr="003D3EB3">
        <w:rPr>
          <w:noProof/>
        </w:rPr>
        <w:t>Other applications should not be affected by any of the restrictions.</w:t>
      </w:r>
    </w:p>
    <w:p w:rsidR="00C77828" w:rsidRPr="003D3EB3" w:rsidRDefault="00C77828" w:rsidP="00C77828">
      <w:pPr>
        <w:pStyle w:val="BodyText"/>
        <w:rPr>
          <w:noProof/>
        </w:rPr>
      </w:pPr>
      <w:r w:rsidRPr="003D3EB3">
        <w:rPr>
          <w:noProof/>
        </w:rPr>
        <w:t>List the key points that should be part of your implementation plan based on the information provided here.</w:t>
      </w:r>
    </w:p>
    <w:p w:rsidR="00C77828" w:rsidRPr="00741829" w:rsidRDefault="00C77828" w:rsidP="00741829">
      <w:pPr>
        <w:pStyle w:val="EOCNL"/>
        <w:ind w:left="0" w:firstLine="0"/>
        <w:rPr>
          <w:b/>
          <w:color w:val="FF0000"/>
        </w:rPr>
      </w:pPr>
      <w:r w:rsidRPr="00741829">
        <w:rPr>
          <w:b/>
          <w:color w:val="FF0000"/>
        </w:rPr>
        <w:t>Based on the description, the Disallowed default rule should be applied.</w:t>
      </w:r>
    </w:p>
    <w:p w:rsidR="00C77828" w:rsidRPr="00741829" w:rsidRDefault="00C77828" w:rsidP="00741829">
      <w:pPr>
        <w:pStyle w:val="EOCNL"/>
        <w:ind w:left="0" w:firstLine="0"/>
        <w:rPr>
          <w:b/>
          <w:color w:val="FF0000"/>
        </w:rPr>
      </w:pPr>
      <w:r w:rsidRPr="00741829">
        <w:rPr>
          <w:b/>
          <w:color w:val="FF0000"/>
        </w:rPr>
        <w:t>Software restriction policies should be deployed as separate GPOs so that they can be easily added and removed without affecting existing GPOs.</w:t>
      </w:r>
    </w:p>
    <w:p w:rsidR="00C77828" w:rsidRPr="00741829" w:rsidRDefault="00C77828" w:rsidP="00741829">
      <w:pPr>
        <w:pStyle w:val="EOCNL"/>
        <w:ind w:left="0" w:firstLine="0"/>
        <w:rPr>
          <w:b/>
          <w:color w:val="FF0000"/>
        </w:rPr>
      </w:pPr>
      <w:r w:rsidRPr="00741829">
        <w:rPr>
          <w:b/>
          <w:color w:val="FF0000"/>
        </w:rPr>
        <w:t>Security fil</w:t>
      </w:r>
      <w:smartTag w:uri="urn:schemas-microsoft-com:office:smarttags" w:element="PersonName">
        <w:r w:rsidRPr="00741829">
          <w:rPr>
            <w:b/>
            <w:color w:val="FF0000"/>
          </w:rPr>
          <w:t>teri</w:t>
        </w:r>
      </w:smartTag>
      <w:r w:rsidRPr="00741829">
        <w:rPr>
          <w:b/>
          <w:color w:val="FF0000"/>
        </w:rPr>
        <w:t>ng should be deployed to ensure that administrators aren't affected by software restriction policies.</w:t>
      </w:r>
    </w:p>
    <w:p w:rsidR="008D6879" w:rsidRDefault="008D6879" w:rsidP="008D6879">
      <w:pPr>
        <w:pStyle w:val="EOLHead3"/>
        <w:ind w:left="0"/>
        <w:rPr>
          <w:noProof/>
        </w:rPr>
      </w:pPr>
    </w:p>
    <w:p w:rsidR="00C77828" w:rsidRPr="003D3EB3" w:rsidRDefault="00C77828" w:rsidP="008D6879">
      <w:pPr>
        <w:pStyle w:val="EOLHead3"/>
        <w:ind w:left="0"/>
        <w:rPr>
          <w:noProof/>
        </w:rPr>
      </w:pPr>
      <w:r w:rsidRPr="003D3EB3">
        <w:rPr>
          <w:noProof/>
        </w:rPr>
        <w:t>Scenario 9-2: Consulting with Wide World Importers</w:t>
      </w:r>
    </w:p>
    <w:p w:rsidR="00C77828" w:rsidRPr="003D3EB3" w:rsidRDefault="00C77828" w:rsidP="00C77828">
      <w:pPr>
        <w:pStyle w:val="BodyText"/>
        <w:rPr>
          <w:noProof/>
        </w:rPr>
      </w:pPr>
      <w:r w:rsidRPr="003D3EB3">
        <w:rPr>
          <w:noProof/>
        </w:rPr>
        <w:t>You have been asked by Max Benson, CEO</w:t>
      </w:r>
      <w:r>
        <w:rPr>
          <w:noProof/>
        </w:rPr>
        <w:t xml:space="preserve"> </w:t>
      </w:r>
      <w:r w:rsidRPr="003D3EB3">
        <w:rPr>
          <w:noProof/>
        </w:rPr>
        <w:t xml:space="preserve">of Wide World Importers, to advise the company on the software deployment issues they are facing. Wide World Importers is an import/export company handling primarily clothing and textile products. </w:t>
      </w:r>
      <w:r>
        <w:rPr>
          <w:noProof/>
        </w:rPr>
        <w:t xml:space="preserve">It has </w:t>
      </w:r>
      <w:r w:rsidRPr="003D3EB3">
        <w:rPr>
          <w:noProof/>
        </w:rPr>
        <w:t xml:space="preserve">offices in </w:t>
      </w:r>
      <w:smartTag w:uri="urn:schemas-microsoft-com:office:smarttags" w:element="City">
        <w:r w:rsidRPr="003D3EB3">
          <w:rPr>
            <w:noProof/>
          </w:rPr>
          <w:t>New York</w:t>
        </w:r>
      </w:smartTag>
      <w:r w:rsidRPr="003D3EB3">
        <w:rPr>
          <w:noProof/>
        </w:rPr>
        <w:t xml:space="preserve">, </w:t>
      </w:r>
      <w:smartTag w:uri="urn:schemas-microsoft-com:office:smarttags" w:element="State">
        <w:r w:rsidRPr="003D3EB3">
          <w:rPr>
            <w:noProof/>
          </w:rPr>
          <w:t>New York</w:t>
        </w:r>
      </w:smartTag>
      <w:r w:rsidRPr="003D3EB3">
        <w:rPr>
          <w:noProof/>
        </w:rPr>
        <w:t xml:space="preserve">; </w:t>
      </w:r>
      <w:smartTag w:uri="urn:schemas-microsoft-com:office:smarttags" w:element="City">
        <w:r w:rsidRPr="003D3EB3">
          <w:rPr>
            <w:noProof/>
          </w:rPr>
          <w:t>San Diego</w:t>
        </w:r>
      </w:smartTag>
      <w:r w:rsidRPr="003D3EB3">
        <w:rPr>
          <w:noProof/>
        </w:rPr>
        <w:t xml:space="preserve">, </w:t>
      </w:r>
      <w:smartTag w:uri="urn:schemas-microsoft-com:office:smarttags" w:element="State">
        <w:r w:rsidRPr="003D3EB3">
          <w:rPr>
            <w:noProof/>
          </w:rPr>
          <w:t>California</w:t>
        </w:r>
      </w:smartTag>
      <w:r w:rsidRPr="003D3EB3">
        <w:rPr>
          <w:noProof/>
        </w:rPr>
        <w:t xml:space="preserve">; and </w:t>
      </w:r>
      <w:smartTag w:uri="urn:schemas-microsoft-com:office:smarttags" w:element="place">
        <w:smartTag w:uri="urn:schemas-microsoft-com:office:smarttags" w:element="City">
          <w:r w:rsidRPr="003D3EB3">
            <w:rPr>
              <w:noProof/>
            </w:rPr>
            <w:t>Fort Lauderdale</w:t>
          </w:r>
        </w:smartTag>
        <w:r w:rsidRPr="003D3EB3">
          <w:rPr>
            <w:noProof/>
          </w:rPr>
          <w:t xml:space="preserve">, </w:t>
        </w:r>
        <w:smartTag w:uri="urn:schemas-microsoft-com:office:smarttags" w:element="State">
          <w:r w:rsidRPr="003D3EB3">
            <w:rPr>
              <w:noProof/>
            </w:rPr>
            <w:t>Florida</w:t>
          </w:r>
        </w:smartTag>
      </w:smartTag>
      <w:r w:rsidRPr="003D3EB3">
        <w:rPr>
          <w:noProof/>
        </w:rPr>
        <w:t>. Wide World</w:t>
      </w:r>
      <w:r>
        <w:rPr>
          <w:noProof/>
        </w:rPr>
        <w:t>'</w:t>
      </w:r>
      <w:r w:rsidRPr="003D3EB3">
        <w:rPr>
          <w:noProof/>
        </w:rPr>
        <w:t>s network is configured as a single Active Directory domain with sites and OUs for each location. Below each top-level OU is a second layer of OUs representing the functional areas of Shipping, Finance, and Marketing. The users and client computers are distributed as shown in Table 9-1.</w:t>
      </w:r>
    </w:p>
    <w:p w:rsidR="00C77828" w:rsidRPr="003D3EB3" w:rsidRDefault="00C77828" w:rsidP="00C77828">
      <w:pPr>
        <w:pStyle w:val="FigureNumber"/>
      </w:pPr>
      <w:r w:rsidRPr="003D3EB3">
        <w:t>Table 9-1</w:t>
      </w:r>
    </w:p>
    <w:p w:rsidR="00C77828" w:rsidRPr="003D3EB3" w:rsidRDefault="00C77828" w:rsidP="00C77828">
      <w:pPr>
        <w:pStyle w:val="FigureCaption"/>
      </w:pPr>
      <w:r w:rsidRPr="003D3EB3">
        <w:t>Wide World Importers</w:t>
      </w:r>
      <w:r>
        <w:t>'</w:t>
      </w:r>
      <w:r w:rsidRPr="003D3EB3">
        <w:t xml:space="preserve"> Network Structure</w:t>
      </w:r>
    </w:p>
    <w:tbl>
      <w:tblPr>
        <w:tblW w:w="0" w:type="auto"/>
        <w:tblLayout w:type="fixed"/>
        <w:tblCellMar>
          <w:left w:w="0" w:type="dxa"/>
          <w:right w:w="0" w:type="dxa"/>
        </w:tblCellMar>
        <w:tblLook w:val="0000" w:firstRow="0" w:lastRow="0" w:firstColumn="0" w:lastColumn="0" w:noHBand="0" w:noVBand="0"/>
      </w:tblPr>
      <w:tblGrid>
        <w:gridCol w:w="1598"/>
        <w:gridCol w:w="957"/>
        <w:gridCol w:w="1144"/>
        <w:gridCol w:w="3756"/>
      </w:tblGrid>
      <w:tr w:rsidR="00C77828" w:rsidRPr="003D3EB3" w:rsidTr="00AB6CF3">
        <w:tc>
          <w:tcPr>
            <w:tcW w:w="1598" w:type="dxa"/>
          </w:tcPr>
          <w:p w:rsidR="00C77828" w:rsidRPr="003D3EB3" w:rsidRDefault="00C77828" w:rsidP="00AB6CF3">
            <w:pPr>
              <w:pStyle w:val="TCH"/>
            </w:pPr>
            <w:r w:rsidRPr="003D3EB3">
              <w:t>Office/OU</w:t>
            </w:r>
          </w:p>
        </w:tc>
        <w:tc>
          <w:tcPr>
            <w:tcW w:w="957" w:type="dxa"/>
          </w:tcPr>
          <w:p w:rsidR="00C77828" w:rsidRPr="003D3EB3" w:rsidRDefault="00C77828" w:rsidP="00AB6CF3">
            <w:pPr>
              <w:pStyle w:val="TCH"/>
            </w:pPr>
            <w:r w:rsidRPr="003D3EB3">
              <w:t>Users</w:t>
            </w:r>
          </w:p>
        </w:tc>
        <w:tc>
          <w:tcPr>
            <w:tcW w:w="1144" w:type="dxa"/>
          </w:tcPr>
          <w:p w:rsidR="00C77828" w:rsidRPr="003D3EB3" w:rsidRDefault="00C77828" w:rsidP="00AB6CF3">
            <w:pPr>
              <w:pStyle w:val="TCH"/>
            </w:pPr>
            <w:r w:rsidRPr="003D3EB3">
              <w:t>Computers</w:t>
            </w:r>
          </w:p>
        </w:tc>
        <w:tc>
          <w:tcPr>
            <w:tcW w:w="3756" w:type="dxa"/>
          </w:tcPr>
          <w:p w:rsidR="00C77828" w:rsidRPr="003D3EB3" w:rsidRDefault="00C77828" w:rsidP="00AB6CF3">
            <w:pPr>
              <w:pStyle w:val="TCH"/>
            </w:pPr>
            <w:r w:rsidRPr="003D3EB3">
              <w:t>Operating Systems Used</w:t>
            </w:r>
          </w:p>
        </w:tc>
      </w:tr>
      <w:tr w:rsidR="00C77828" w:rsidRPr="003D3EB3" w:rsidTr="00AB6CF3">
        <w:tc>
          <w:tcPr>
            <w:tcW w:w="1598" w:type="dxa"/>
            <w:tcBorders>
              <w:top w:val="single" w:sz="6" w:space="0" w:color="auto"/>
              <w:bottom w:val="single" w:sz="6" w:space="0" w:color="auto"/>
            </w:tcBorders>
          </w:tcPr>
          <w:p w:rsidR="00C77828" w:rsidRPr="003D3EB3" w:rsidRDefault="00C77828" w:rsidP="00AB6CF3">
            <w:pPr>
              <w:pStyle w:val="TX"/>
            </w:pPr>
            <w:r w:rsidRPr="003D3EB3">
              <w:t>NY/Shipping</w:t>
            </w:r>
          </w:p>
        </w:tc>
        <w:tc>
          <w:tcPr>
            <w:tcW w:w="957" w:type="dxa"/>
            <w:tcBorders>
              <w:top w:val="single" w:sz="6" w:space="0" w:color="auto"/>
              <w:bottom w:val="single" w:sz="6" w:space="0" w:color="auto"/>
            </w:tcBorders>
          </w:tcPr>
          <w:p w:rsidR="00C77828" w:rsidRPr="003D3EB3" w:rsidRDefault="00C77828" w:rsidP="00AB6CF3">
            <w:pPr>
              <w:pStyle w:val="TX"/>
            </w:pPr>
            <w:r w:rsidRPr="003D3EB3">
              <w:t>15</w:t>
            </w:r>
          </w:p>
        </w:tc>
        <w:tc>
          <w:tcPr>
            <w:tcW w:w="1144" w:type="dxa"/>
            <w:tcBorders>
              <w:top w:val="single" w:sz="6" w:space="0" w:color="auto"/>
              <w:bottom w:val="single" w:sz="6" w:space="0" w:color="auto"/>
            </w:tcBorders>
          </w:tcPr>
          <w:p w:rsidR="00C77828" w:rsidRPr="003D3EB3" w:rsidRDefault="00C77828" w:rsidP="00AB6CF3">
            <w:pPr>
              <w:pStyle w:val="TX"/>
            </w:pPr>
            <w:r w:rsidRPr="003D3EB3">
              <w:t>8</w:t>
            </w:r>
          </w:p>
        </w:tc>
        <w:tc>
          <w:tcPr>
            <w:tcW w:w="3756" w:type="dxa"/>
            <w:tcBorders>
              <w:top w:val="single" w:sz="6" w:space="0" w:color="auto"/>
              <w:bottom w:val="single" w:sz="6" w:space="0" w:color="auto"/>
            </w:tcBorders>
          </w:tcPr>
          <w:p w:rsidR="00C77828" w:rsidRPr="003D3EB3" w:rsidRDefault="00C77828" w:rsidP="00AB6CF3">
            <w:pPr>
              <w:pStyle w:val="TX"/>
            </w:pPr>
            <w:r w:rsidRPr="003D3EB3">
              <w:t>Windows 2000 Professional</w:t>
            </w:r>
          </w:p>
        </w:tc>
      </w:tr>
      <w:tr w:rsidR="00C77828" w:rsidRPr="003D3EB3" w:rsidTr="00AB6CF3">
        <w:tc>
          <w:tcPr>
            <w:tcW w:w="1598" w:type="dxa"/>
            <w:tcBorders>
              <w:top w:val="single" w:sz="6" w:space="0" w:color="auto"/>
              <w:bottom w:val="single" w:sz="6" w:space="0" w:color="auto"/>
            </w:tcBorders>
          </w:tcPr>
          <w:p w:rsidR="00C77828" w:rsidRPr="003D3EB3" w:rsidRDefault="00C77828" w:rsidP="00AB6CF3">
            <w:pPr>
              <w:pStyle w:val="TX"/>
            </w:pPr>
            <w:r w:rsidRPr="003D3EB3">
              <w:t>NY/Finance</w:t>
            </w:r>
          </w:p>
        </w:tc>
        <w:tc>
          <w:tcPr>
            <w:tcW w:w="957" w:type="dxa"/>
            <w:tcBorders>
              <w:top w:val="single" w:sz="6" w:space="0" w:color="auto"/>
              <w:bottom w:val="single" w:sz="6" w:space="0" w:color="auto"/>
            </w:tcBorders>
          </w:tcPr>
          <w:p w:rsidR="00C77828" w:rsidRPr="003D3EB3" w:rsidRDefault="00C77828" w:rsidP="00AB6CF3">
            <w:pPr>
              <w:pStyle w:val="TX"/>
            </w:pPr>
            <w:r w:rsidRPr="003D3EB3">
              <w:t>60</w:t>
            </w:r>
          </w:p>
        </w:tc>
        <w:tc>
          <w:tcPr>
            <w:tcW w:w="1144" w:type="dxa"/>
            <w:tcBorders>
              <w:top w:val="single" w:sz="6" w:space="0" w:color="auto"/>
              <w:bottom w:val="single" w:sz="6" w:space="0" w:color="auto"/>
            </w:tcBorders>
          </w:tcPr>
          <w:p w:rsidR="00C77828" w:rsidRPr="003D3EB3" w:rsidRDefault="00C77828" w:rsidP="00AB6CF3">
            <w:pPr>
              <w:pStyle w:val="TX"/>
            </w:pPr>
            <w:r w:rsidRPr="003D3EB3">
              <w:t>60</w:t>
            </w:r>
          </w:p>
        </w:tc>
        <w:tc>
          <w:tcPr>
            <w:tcW w:w="3756" w:type="dxa"/>
            <w:tcBorders>
              <w:top w:val="single" w:sz="6" w:space="0" w:color="auto"/>
              <w:bottom w:val="single" w:sz="6" w:space="0" w:color="auto"/>
            </w:tcBorders>
          </w:tcPr>
          <w:p w:rsidR="00C77828" w:rsidRPr="003D3EB3" w:rsidRDefault="00C77828" w:rsidP="00AB6CF3">
            <w:pPr>
              <w:pStyle w:val="TX"/>
            </w:pPr>
            <w:r w:rsidRPr="003D3EB3">
              <w:t>Windows 2000 Professional and Windows XP Professional</w:t>
            </w:r>
          </w:p>
        </w:tc>
      </w:tr>
      <w:tr w:rsidR="00C77828" w:rsidRPr="003D3EB3" w:rsidTr="00AB6CF3">
        <w:tc>
          <w:tcPr>
            <w:tcW w:w="1598" w:type="dxa"/>
            <w:tcBorders>
              <w:top w:val="single" w:sz="6" w:space="0" w:color="auto"/>
              <w:bottom w:val="single" w:sz="6" w:space="0" w:color="auto"/>
            </w:tcBorders>
          </w:tcPr>
          <w:p w:rsidR="00C77828" w:rsidRPr="003D3EB3" w:rsidRDefault="00C77828" w:rsidP="00AB6CF3">
            <w:pPr>
              <w:pStyle w:val="TX"/>
            </w:pPr>
            <w:r w:rsidRPr="003D3EB3">
              <w:t>NY/Marketing</w:t>
            </w:r>
          </w:p>
        </w:tc>
        <w:tc>
          <w:tcPr>
            <w:tcW w:w="957" w:type="dxa"/>
            <w:tcBorders>
              <w:top w:val="single" w:sz="6" w:space="0" w:color="auto"/>
              <w:bottom w:val="single" w:sz="6" w:space="0" w:color="auto"/>
            </w:tcBorders>
          </w:tcPr>
          <w:p w:rsidR="00C77828" w:rsidRPr="003D3EB3" w:rsidRDefault="00C77828" w:rsidP="00AB6CF3">
            <w:pPr>
              <w:pStyle w:val="TX"/>
            </w:pPr>
            <w:r w:rsidRPr="003D3EB3">
              <w:t>175</w:t>
            </w:r>
          </w:p>
        </w:tc>
        <w:tc>
          <w:tcPr>
            <w:tcW w:w="1144" w:type="dxa"/>
            <w:tcBorders>
              <w:top w:val="single" w:sz="6" w:space="0" w:color="auto"/>
              <w:bottom w:val="single" w:sz="6" w:space="0" w:color="auto"/>
            </w:tcBorders>
          </w:tcPr>
          <w:p w:rsidR="00C77828" w:rsidRPr="003D3EB3" w:rsidRDefault="00C77828" w:rsidP="00AB6CF3">
            <w:pPr>
              <w:pStyle w:val="TX"/>
            </w:pPr>
            <w:r w:rsidRPr="003D3EB3">
              <w:t>185</w:t>
            </w:r>
          </w:p>
        </w:tc>
        <w:tc>
          <w:tcPr>
            <w:tcW w:w="3756" w:type="dxa"/>
            <w:tcBorders>
              <w:top w:val="single" w:sz="6" w:space="0" w:color="auto"/>
              <w:bottom w:val="single" w:sz="6" w:space="0" w:color="auto"/>
            </w:tcBorders>
          </w:tcPr>
          <w:p w:rsidR="00C77828" w:rsidRPr="003D3EB3" w:rsidRDefault="00C77828" w:rsidP="00AB6CF3">
            <w:pPr>
              <w:pStyle w:val="TX"/>
            </w:pPr>
            <w:r w:rsidRPr="003D3EB3">
              <w:t>Windows 2000 Professional and Windows XP Professional</w:t>
            </w:r>
          </w:p>
        </w:tc>
      </w:tr>
      <w:tr w:rsidR="00C77828" w:rsidRPr="003D3EB3" w:rsidTr="00AB6CF3">
        <w:tc>
          <w:tcPr>
            <w:tcW w:w="1598" w:type="dxa"/>
            <w:tcBorders>
              <w:top w:val="single" w:sz="6" w:space="0" w:color="auto"/>
              <w:bottom w:val="single" w:sz="6" w:space="0" w:color="auto"/>
            </w:tcBorders>
          </w:tcPr>
          <w:p w:rsidR="00C77828" w:rsidRPr="003D3EB3" w:rsidRDefault="00C77828" w:rsidP="00AB6CF3">
            <w:pPr>
              <w:pStyle w:val="TX"/>
            </w:pPr>
            <w:r w:rsidRPr="003D3EB3">
              <w:t>CA/Shipping</w:t>
            </w:r>
          </w:p>
        </w:tc>
        <w:tc>
          <w:tcPr>
            <w:tcW w:w="957" w:type="dxa"/>
            <w:tcBorders>
              <w:top w:val="single" w:sz="6" w:space="0" w:color="auto"/>
              <w:bottom w:val="single" w:sz="6" w:space="0" w:color="auto"/>
            </w:tcBorders>
          </w:tcPr>
          <w:p w:rsidR="00C77828" w:rsidRPr="003D3EB3" w:rsidRDefault="00C77828" w:rsidP="00AB6CF3">
            <w:pPr>
              <w:pStyle w:val="TX"/>
            </w:pPr>
            <w:r w:rsidRPr="003D3EB3">
              <w:t>55</w:t>
            </w:r>
          </w:p>
        </w:tc>
        <w:tc>
          <w:tcPr>
            <w:tcW w:w="1144" w:type="dxa"/>
            <w:tcBorders>
              <w:top w:val="single" w:sz="6" w:space="0" w:color="auto"/>
              <w:bottom w:val="single" w:sz="6" w:space="0" w:color="auto"/>
            </w:tcBorders>
          </w:tcPr>
          <w:p w:rsidR="00C77828" w:rsidRPr="003D3EB3" w:rsidRDefault="00C77828" w:rsidP="00AB6CF3">
            <w:pPr>
              <w:pStyle w:val="TX"/>
            </w:pPr>
            <w:r w:rsidRPr="003D3EB3">
              <w:t>40</w:t>
            </w:r>
          </w:p>
        </w:tc>
        <w:tc>
          <w:tcPr>
            <w:tcW w:w="3756" w:type="dxa"/>
            <w:tcBorders>
              <w:top w:val="single" w:sz="6" w:space="0" w:color="auto"/>
              <w:bottom w:val="single" w:sz="6" w:space="0" w:color="auto"/>
            </w:tcBorders>
          </w:tcPr>
          <w:p w:rsidR="00C77828" w:rsidRPr="003D3EB3" w:rsidRDefault="00C77828" w:rsidP="00AB6CF3">
            <w:pPr>
              <w:pStyle w:val="TX"/>
            </w:pPr>
            <w:r w:rsidRPr="003D3EB3">
              <w:t>Windows 2000 Professional and Microsoft Windows NT version 4.0 Workstation</w:t>
            </w:r>
          </w:p>
        </w:tc>
      </w:tr>
      <w:tr w:rsidR="00C77828" w:rsidRPr="003D3EB3" w:rsidTr="00AB6CF3">
        <w:tc>
          <w:tcPr>
            <w:tcW w:w="1598" w:type="dxa"/>
            <w:tcBorders>
              <w:top w:val="single" w:sz="6" w:space="0" w:color="auto"/>
              <w:bottom w:val="single" w:sz="6" w:space="0" w:color="auto"/>
            </w:tcBorders>
          </w:tcPr>
          <w:p w:rsidR="00C77828" w:rsidRPr="003D3EB3" w:rsidRDefault="00C77828" w:rsidP="00AB6CF3">
            <w:pPr>
              <w:pStyle w:val="TX"/>
            </w:pPr>
            <w:r w:rsidRPr="003D3EB3">
              <w:t>CA/Finance</w:t>
            </w:r>
          </w:p>
        </w:tc>
        <w:tc>
          <w:tcPr>
            <w:tcW w:w="957" w:type="dxa"/>
            <w:tcBorders>
              <w:top w:val="single" w:sz="6" w:space="0" w:color="auto"/>
              <w:bottom w:val="single" w:sz="6" w:space="0" w:color="auto"/>
            </w:tcBorders>
          </w:tcPr>
          <w:p w:rsidR="00C77828" w:rsidRPr="003D3EB3" w:rsidRDefault="00C77828" w:rsidP="00AB6CF3">
            <w:pPr>
              <w:pStyle w:val="TX"/>
            </w:pPr>
            <w:r w:rsidRPr="003D3EB3">
              <w:t>110</w:t>
            </w:r>
          </w:p>
        </w:tc>
        <w:tc>
          <w:tcPr>
            <w:tcW w:w="1144" w:type="dxa"/>
            <w:tcBorders>
              <w:top w:val="single" w:sz="6" w:space="0" w:color="auto"/>
              <w:bottom w:val="single" w:sz="6" w:space="0" w:color="auto"/>
            </w:tcBorders>
          </w:tcPr>
          <w:p w:rsidR="00C77828" w:rsidRPr="003D3EB3" w:rsidRDefault="00C77828" w:rsidP="00AB6CF3">
            <w:pPr>
              <w:pStyle w:val="TX"/>
            </w:pPr>
            <w:r w:rsidRPr="003D3EB3">
              <w:t>110</w:t>
            </w:r>
          </w:p>
        </w:tc>
        <w:tc>
          <w:tcPr>
            <w:tcW w:w="3756" w:type="dxa"/>
            <w:tcBorders>
              <w:top w:val="single" w:sz="6" w:space="0" w:color="auto"/>
              <w:bottom w:val="single" w:sz="6" w:space="0" w:color="auto"/>
            </w:tcBorders>
          </w:tcPr>
          <w:p w:rsidR="00C77828" w:rsidRPr="003D3EB3" w:rsidRDefault="00C77828" w:rsidP="00AB6CF3">
            <w:pPr>
              <w:pStyle w:val="TX"/>
            </w:pPr>
            <w:r w:rsidRPr="003D3EB3">
              <w:t>Windows XP Professional</w:t>
            </w:r>
          </w:p>
        </w:tc>
      </w:tr>
      <w:tr w:rsidR="00C77828" w:rsidRPr="003D3EB3" w:rsidTr="00AB6CF3">
        <w:tc>
          <w:tcPr>
            <w:tcW w:w="1598" w:type="dxa"/>
            <w:tcBorders>
              <w:top w:val="single" w:sz="6" w:space="0" w:color="auto"/>
              <w:bottom w:val="single" w:sz="6" w:space="0" w:color="auto"/>
            </w:tcBorders>
          </w:tcPr>
          <w:p w:rsidR="00C77828" w:rsidRPr="003D3EB3" w:rsidRDefault="00C77828" w:rsidP="00AB6CF3">
            <w:pPr>
              <w:pStyle w:val="TX"/>
            </w:pPr>
            <w:r w:rsidRPr="003D3EB3">
              <w:lastRenderedPageBreak/>
              <w:t>CA/Marketing</w:t>
            </w:r>
          </w:p>
        </w:tc>
        <w:tc>
          <w:tcPr>
            <w:tcW w:w="957" w:type="dxa"/>
            <w:tcBorders>
              <w:top w:val="single" w:sz="6" w:space="0" w:color="auto"/>
              <w:bottom w:val="single" w:sz="6" w:space="0" w:color="auto"/>
            </w:tcBorders>
          </w:tcPr>
          <w:p w:rsidR="00C77828" w:rsidRPr="003D3EB3" w:rsidRDefault="00C77828" w:rsidP="00AB6CF3">
            <w:pPr>
              <w:pStyle w:val="TX"/>
            </w:pPr>
            <w:r w:rsidRPr="003D3EB3">
              <w:t>210</w:t>
            </w:r>
          </w:p>
        </w:tc>
        <w:tc>
          <w:tcPr>
            <w:tcW w:w="1144" w:type="dxa"/>
            <w:tcBorders>
              <w:top w:val="single" w:sz="6" w:space="0" w:color="auto"/>
              <w:bottom w:val="single" w:sz="6" w:space="0" w:color="auto"/>
            </w:tcBorders>
          </w:tcPr>
          <w:p w:rsidR="00C77828" w:rsidRPr="003D3EB3" w:rsidRDefault="00C77828" w:rsidP="00AB6CF3">
            <w:pPr>
              <w:pStyle w:val="TX"/>
            </w:pPr>
            <w:r w:rsidRPr="003D3EB3">
              <w:t>210</w:t>
            </w:r>
          </w:p>
        </w:tc>
        <w:tc>
          <w:tcPr>
            <w:tcW w:w="3756" w:type="dxa"/>
            <w:tcBorders>
              <w:top w:val="single" w:sz="6" w:space="0" w:color="auto"/>
              <w:bottom w:val="single" w:sz="6" w:space="0" w:color="auto"/>
            </w:tcBorders>
          </w:tcPr>
          <w:p w:rsidR="00C77828" w:rsidRPr="003D3EB3" w:rsidRDefault="00C77828" w:rsidP="00AB6CF3">
            <w:pPr>
              <w:pStyle w:val="TX"/>
            </w:pPr>
            <w:r w:rsidRPr="003D3EB3">
              <w:t>Windows 2000 Professional and Windows XP Professional</w:t>
            </w:r>
          </w:p>
        </w:tc>
      </w:tr>
      <w:tr w:rsidR="00C77828" w:rsidRPr="003D3EB3" w:rsidTr="00AB6CF3">
        <w:tc>
          <w:tcPr>
            <w:tcW w:w="1598" w:type="dxa"/>
            <w:tcBorders>
              <w:top w:val="single" w:sz="6" w:space="0" w:color="auto"/>
              <w:bottom w:val="single" w:sz="6" w:space="0" w:color="auto"/>
            </w:tcBorders>
          </w:tcPr>
          <w:p w:rsidR="00C77828" w:rsidRPr="003D3EB3" w:rsidRDefault="00C77828" w:rsidP="00AB6CF3">
            <w:pPr>
              <w:pStyle w:val="TX"/>
            </w:pPr>
            <w:r w:rsidRPr="003D3EB3">
              <w:t>FL/Shipping</w:t>
            </w:r>
          </w:p>
        </w:tc>
        <w:tc>
          <w:tcPr>
            <w:tcW w:w="957" w:type="dxa"/>
            <w:tcBorders>
              <w:top w:val="single" w:sz="6" w:space="0" w:color="auto"/>
              <w:bottom w:val="single" w:sz="6" w:space="0" w:color="auto"/>
            </w:tcBorders>
          </w:tcPr>
          <w:p w:rsidR="00C77828" w:rsidRPr="003D3EB3" w:rsidRDefault="00C77828" w:rsidP="00AB6CF3">
            <w:pPr>
              <w:pStyle w:val="TX"/>
            </w:pPr>
            <w:r w:rsidRPr="003D3EB3">
              <w:t>25</w:t>
            </w:r>
          </w:p>
        </w:tc>
        <w:tc>
          <w:tcPr>
            <w:tcW w:w="1144" w:type="dxa"/>
            <w:tcBorders>
              <w:top w:val="single" w:sz="6" w:space="0" w:color="auto"/>
              <w:bottom w:val="single" w:sz="6" w:space="0" w:color="auto"/>
            </w:tcBorders>
          </w:tcPr>
          <w:p w:rsidR="00C77828" w:rsidRPr="003D3EB3" w:rsidRDefault="00C77828" w:rsidP="00AB6CF3">
            <w:pPr>
              <w:pStyle w:val="TX"/>
            </w:pPr>
            <w:r w:rsidRPr="003D3EB3">
              <w:t>15</w:t>
            </w:r>
          </w:p>
        </w:tc>
        <w:tc>
          <w:tcPr>
            <w:tcW w:w="3756" w:type="dxa"/>
            <w:tcBorders>
              <w:top w:val="single" w:sz="6" w:space="0" w:color="auto"/>
              <w:bottom w:val="single" w:sz="6" w:space="0" w:color="auto"/>
            </w:tcBorders>
          </w:tcPr>
          <w:p w:rsidR="00C77828" w:rsidRPr="003D3EB3" w:rsidRDefault="00C77828" w:rsidP="00AB6CF3">
            <w:pPr>
              <w:pStyle w:val="TX"/>
            </w:pPr>
            <w:r w:rsidRPr="003D3EB3">
              <w:t>Windows NT version 4.0 Workstation</w:t>
            </w:r>
          </w:p>
        </w:tc>
      </w:tr>
      <w:tr w:rsidR="00C77828" w:rsidRPr="003D3EB3" w:rsidTr="00AB6CF3">
        <w:tc>
          <w:tcPr>
            <w:tcW w:w="1598" w:type="dxa"/>
            <w:tcBorders>
              <w:top w:val="single" w:sz="6" w:space="0" w:color="auto"/>
              <w:bottom w:val="single" w:sz="6" w:space="0" w:color="auto"/>
            </w:tcBorders>
          </w:tcPr>
          <w:p w:rsidR="00C77828" w:rsidRPr="003D3EB3" w:rsidRDefault="00C77828" w:rsidP="00AB6CF3">
            <w:pPr>
              <w:pStyle w:val="TX"/>
            </w:pPr>
            <w:r w:rsidRPr="003D3EB3">
              <w:t>FL/Finance</w:t>
            </w:r>
          </w:p>
        </w:tc>
        <w:tc>
          <w:tcPr>
            <w:tcW w:w="957" w:type="dxa"/>
            <w:tcBorders>
              <w:top w:val="single" w:sz="6" w:space="0" w:color="auto"/>
              <w:bottom w:val="single" w:sz="6" w:space="0" w:color="auto"/>
            </w:tcBorders>
          </w:tcPr>
          <w:p w:rsidR="00C77828" w:rsidRPr="003D3EB3" w:rsidRDefault="00C77828" w:rsidP="00AB6CF3">
            <w:pPr>
              <w:pStyle w:val="TX"/>
            </w:pPr>
            <w:r w:rsidRPr="003D3EB3">
              <w:t>20</w:t>
            </w:r>
          </w:p>
        </w:tc>
        <w:tc>
          <w:tcPr>
            <w:tcW w:w="1144" w:type="dxa"/>
            <w:tcBorders>
              <w:top w:val="single" w:sz="6" w:space="0" w:color="auto"/>
              <w:bottom w:val="single" w:sz="6" w:space="0" w:color="auto"/>
            </w:tcBorders>
          </w:tcPr>
          <w:p w:rsidR="00C77828" w:rsidRPr="003D3EB3" w:rsidRDefault="00C77828" w:rsidP="00AB6CF3">
            <w:pPr>
              <w:pStyle w:val="TX"/>
            </w:pPr>
            <w:r w:rsidRPr="003D3EB3">
              <w:t>20</w:t>
            </w:r>
          </w:p>
        </w:tc>
        <w:tc>
          <w:tcPr>
            <w:tcW w:w="3756" w:type="dxa"/>
            <w:tcBorders>
              <w:top w:val="single" w:sz="6" w:space="0" w:color="auto"/>
              <w:bottom w:val="single" w:sz="6" w:space="0" w:color="auto"/>
            </w:tcBorders>
          </w:tcPr>
          <w:p w:rsidR="00C77828" w:rsidRPr="003D3EB3" w:rsidRDefault="00C77828" w:rsidP="00AB6CF3">
            <w:pPr>
              <w:pStyle w:val="TX"/>
            </w:pPr>
            <w:r w:rsidRPr="003D3EB3">
              <w:t>Windows 2000 Professional</w:t>
            </w:r>
          </w:p>
        </w:tc>
      </w:tr>
      <w:tr w:rsidR="00C77828" w:rsidRPr="003D3EB3" w:rsidTr="00AB6CF3">
        <w:tc>
          <w:tcPr>
            <w:tcW w:w="1598" w:type="dxa"/>
            <w:tcBorders>
              <w:top w:val="single" w:sz="6" w:space="0" w:color="auto"/>
              <w:bottom w:val="single" w:sz="6" w:space="0" w:color="auto"/>
            </w:tcBorders>
          </w:tcPr>
          <w:p w:rsidR="00C77828" w:rsidRPr="003D3EB3" w:rsidRDefault="00C77828" w:rsidP="00AB6CF3">
            <w:pPr>
              <w:pStyle w:val="TXlast"/>
            </w:pPr>
            <w:r w:rsidRPr="003D3EB3">
              <w:t>FL/Marketing</w:t>
            </w:r>
          </w:p>
        </w:tc>
        <w:tc>
          <w:tcPr>
            <w:tcW w:w="957" w:type="dxa"/>
            <w:tcBorders>
              <w:top w:val="single" w:sz="6" w:space="0" w:color="auto"/>
              <w:bottom w:val="single" w:sz="6" w:space="0" w:color="auto"/>
            </w:tcBorders>
          </w:tcPr>
          <w:p w:rsidR="00C77828" w:rsidRPr="003D3EB3" w:rsidRDefault="00C77828" w:rsidP="00AB6CF3">
            <w:pPr>
              <w:pStyle w:val="TXlast"/>
            </w:pPr>
            <w:r w:rsidRPr="003D3EB3">
              <w:t>140</w:t>
            </w:r>
          </w:p>
        </w:tc>
        <w:tc>
          <w:tcPr>
            <w:tcW w:w="1144" w:type="dxa"/>
            <w:tcBorders>
              <w:top w:val="single" w:sz="6" w:space="0" w:color="auto"/>
              <w:bottom w:val="single" w:sz="6" w:space="0" w:color="auto"/>
            </w:tcBorders>
          </w:tcPr>
          <w:p w:rsidR="00C77828" w:rsidRPr="003D3EB3" w:rsidRDefault="00C77828" w:rsidP="00AB6CF3">
            <w:pPr>
              <w:pStyle w:val="TXlast"/>
            </w:pPr>
            <w:r w:rsidRPr="003D3EB3">
              <w:t>150</w:t>
            </w:r>
          </w:p>
        </w:tc>
        <w:tc>
          <w:tcPr>
            <w:tcW w:w="3756" w:type="dxa"/>
            <w:tcBorders>
              <w:top w:val="single" w:sz="6" w:space="0" w:color="auto"/>
              <w:bottom w:val="single" w:sz="6" w:space="0" w:color="auto"/>
            </w:tcBorders>
          </w:tcPr>
          <w:p w:rsidR="00C77828" w:rsidRPr="003D3EB3" w:rsidRDefault="00C77828" w:rsidP="00AB6CF3">
            <w:pPr>
              <w:pStyle w:val="TXlast"/>
            </w:pPr>
            <w:r w:rsidRPr="003D3EB3">
              <w:t>Windows 2000 Professional and Windows XP Professional</w:t>
            </w:r>
          </w:p>
        </w:tc>
      </w:tr>
    </w:tbl>
    <w:p w:rsidR="00C77828" w:rsidRPr="003D3EB3" w:rsidRDefault="00C77828" w:rsidP="00C77828">
      <w:pPr>
        <w:pStyle w:val="BodyText"/>
      </w:pPr>
      <w:r w:rsidRPr="003D3EB3">
        <w:t xml:space="preserve">The </w:t>
      </w:r>
      <w:smartTag w:uri="urn:schemas-microsoft-com:office:smarttags" w:element="State">
        <w:r w:rsidRPr="003D3EB3">
          <w:t>California</w:t>
        </w:r>
      </w:smartTag>
      <w:r w:rsidRPr="003D3EB3">
        <w:t xml:space="preserve"> and </w:t>
      </w:r>
      <w:smartTag w:uri="urn:schemas-microsoft-com:office:smarttags" w:element="place">
        <w:smartTag w:uri="urn:schemas-microsoft-com:office:smarttags" w:element="State">
          <w:r w:rsidRPr="003D3EB3">
            <w:t>New York</w:t>
          </w:r>
        </w:smartTag>
      </w:smartTag>
      <w:r w:rsidRPr="003D3EB3">
        <w:t xml:space="preserve"> offices are connected by a dedicated T-1 line. Dedicated 256-Kbps fractional T-1 lines connect the </w:t>
      </w:r>
      <w:smartTag w:uri="urn:schemas-microsoft-com:office:smarttags" w:element="State">
        <w:r w:rsidRPr="003D3EB3">
          <w:t>Florida</w:t>
        </w:r>
      </w:smartTag>
      <w:r w:rsidRPr="003D3EB3">
        <w:t xml:space="preserve"> office to the </w:t>
      </w:r>
      <w:smartTag w:uri="urn:schemas-microsoft-com:office:smarttags" w:element="State">
        <w:r w:rsidRPr="003D3EB3">
          <w:t>California</w:t>
        </w:r>
      </w:smartTag>
      <w:r w:rsidRPr="003D3EB3">
        <w:t xml:space="preserve"> and </w:t>
      </w:r>
      <w:smartTag w:uri="urn:schemas-microsoft-com:office:smarttags" w:element="place">
        <w:smartTag w:uri="urn:schemas-microsoft-com:office:smarttags" w:element="State">
          <w:r w:rsidRPr="003D3EB3">
            <w:t>New York</w:t>
          </w:r>
        </w:smartTag>
      </w:smartTag>
      <w:r w:rsidRPr="003D3EB3">
        <w:t xml:space="preserve"> offices. Several of the Marketing users have mobile computers, and a portion of their time is spent traveling the world. Access to the main network is accomplished by dialing in to a local Internet service provider (ISP)</w:t>
      </w:r>
      <w:r>
        <w:t xml:space="preserve"> </w:t>
      </w:r>
      <w:r w:rsidRPr="003D3EB3">
        <w:t xml:space="preserve">and then establishing a Layer Two Tunneling Protocol (L2TP) virtual private network (VPN) to the </w:t>
      </w:r>
      <w:smartTag w:uri="urn:schemas-microsoft-com:office:smarttags" w:element="place">
        <w:smartTag w:uri="urn:schemas-microsoft-com:office:smarttags" w:element="State">
          <w:r w:rsidRPr="003D3EB3">
            <w:t>California</w:t>
          </w:r>
        </w:smartTag>
      </w:smartTag>
      <w:r w:rsidRPr="003D3EB3">
        <w:t xml:space="preserve"> office. Each location has three domain controllers and one file server. The wide area network (WAN) links are used heavily during the day, but Wide World does not plan to upgrade them any time soon. It is important that the software deployment strategy you suggest does not adversely affect the WAN links during business hours.</w:t>
      </w:r>
    </w:p>
    <w:p w:rsidR="00C77828" w:rsidRPr="003D3EB3" w:rsidRDefault="00C77828" w:rsidP="00C77828">
      <w:pPr>
        <w:pStyle w:val="BodyText"/>
      </w:pPr>
      <w:r w:rsidRPr="003D3EB3">
        <w:t xml:space="preserve">Max has indicated that he wants more control over software deployment and wants to leverage his investment in Windows Server 2008. The main software requirements of the company include Office 2003 for all users, a third-party program used by Marketing, an application used by Finance for billing and accounting, and a proprietary shipping application developed for Wide World Importers. </w:t>
      </w:r>
      <w:r>
        <w:t xml:space="preserve">Although </w:t>
      </w:r>
      <w:r w:rsidRPr="003D3EB3">
        <w:t xml:space="preserve">all users utilize Office 2003, they do not all use the same applications. Many users utilize only Outlook and Word, </w:t>
      </w:r>
      <w:r>
        <w:t xml:space="preserve">whereas </w:t>
      </w:r>
      <w:r w:rsidRPr="003D3EB3">
        <w:t>others also make use of Access and PowerPoint. Still others use Excel on a daily basis.</w:t>
      </w:r>
    </w:p>
    <w:p w:rsidR="00C77828" w:rsidRPr="003D3EB3" w:rsidRDefault="00C77828" w:rsidP="00C77828">
      <w:pPr>
        <w:pStyle w:val="BodyText"/>
      </w:pPr>
      <w:r w:rsidRPr="003D3EB3">
        <w:t>Given the concerns of Wide World Importers, answer the following questions:</w:t>
      </w:r>
    </w:p>
    <w:p w:rsidR="00C77828" w:rsidRPr="003D3EB3" w:rsidRDefault="00C77828" w:rsidP="008D6879">
      <w:pPr>
        <w:pStyle w:val="BodyTextNL"/>
        <w:ind w:left="360"/>
      </w:pPr>
      <w:r w:rsidRPr="003D3EB3">
        <w:t>1.</w:t>
      </w:r>
      <w:r w:rsidRPr="003D3EB3">
        <w:tab/>
        <w:t>Utilizing GPO for software deployment, how can you configure the network in a way that will not negatively impact the business by saturating the WAN links during deployment?</w:t>
      </w:r>
    </w:p>
    <w:p w:rsidR="00C77828" w:rsidRPr="003D3EB3" w:rsidRDefault="00C77828" w:rsidP="00741829">
      <w:pPr>
        <w:pStyle w:val="EOCNL"/>
        <w:ind w:left="0" w:firstLine="0"/>
        <w:rPr>
          <w:color w:val="FF0000"/>
        </w:rPr>
      </w:pPr>
      <w:r w:rsidRPr="003D3EB3">
        <w:rPr>
          <w:color w:val="FF0000"/>
        </w:rPr>
        <w:tab/>
      </w:r>
      <w:r w:rsidRPr="00741829">
        <w:rPr>
          <w:b/>
          <w:color w:val="FF0000"/>
        </w:rPr>
        <w:t>Deploy distribution shares at each location so that software is not being installed across the WAN.</w:t>
      </w:r>
    </w:p>
    <w:p w:rsidR="00C77828" w:rsidRPr="003D3EB3" w:rsidRDefault="00C77828" w:rsidP="008D6879">
      <w:pPr>
        <w:pStyle w:val="BodyTextNL"/>
        <w:ind w:left="360"/>
      </w:pPr>
      <w:r w:rsidRPr="003D3EB3">
        <w:t>2.</w:t>
      </w:r>
      <w:r w:rsidRPr="003D3EB3">
        <w:tab/>
        <w:t>With respect to the marketing, finance, and shipping applications, what are some of the options and considerations when deciding how to deploy these applications?</w:t>
      </w:r>
    </w:p>
    <w:p w:rsidR="00C77828" w:rsidRPr="003D3EB3" w:rsidRDefault="00C77828" w:rsidP="00741829">
      <w:pPr>
        <w:pStyle w:val="EOCNL"/>
        <w:ind w:left="0" w:firstLine="0"/>
        <w:rPr>
          <w:color w:val="FF0000"/>
        </w:rPr>
      </w:pPr>
      <w:r w:rsidRPr="003D3EB3">
        <w:rPr>
          <w:color w:val="FF0000"/>
        </w:rPr>
        <w:tab/>
      </w:r>
      <w:r w:rsidRPr="00741829">
        <w:rPr>
          <w:b/>
          <w:color w:val="FF0000"/>
        </w:rPr>
        <w:t>Each department requires one or more Software Installation packages, which can be deployed through a GPO that is linked to an OU or a site, based on the needs of the individual department.</w:t>
      </w:r>
    </w:p>
    <w:p w:rsidR="00C77828" w:rsidRPr="003D3EB3" w:rsidRDefault="00C77828" w:rsidP="008D6879">
      <w:pPr>
        <w:pStyle w:val="BodyTextNL"/>
        <w:ind w:left="360"/>
      </w:pPr>
      <w:r w:rsidRPr="003D3EB3">
        <w:t>3.</w:t>
      </w:r>
      <w:r w:rsidRPr="003D3EB3">
        <w:tab/>
        <w:t>How do you recommend resolving the issue that many users utilize different parts of the Office 2003 suite of applications?</w:t>
      </w:r>
    </w:p>
    <w:p w:rsidR="00C77828" w:rsidRPr="003D3EB3" w:rsidRDefault="00C77828" w:rsidP="00741829">
      <w:pPr>
        <w:pStyle w:val="EOCNL"/>
        <w:ind w:left="0" w:firstLine="0"/>
        <w:rPr>
          <w:color w:val="FF0000"/>
        </w:rPr>
      </w:pPr>
      <w:r w:rsidRPr="003D3EB3">
        <w:rPr>
          <w:color w:val="FF0000"/>
        </w:rPr>
        <w:tab/>
      </w:r>
      <w:r w:rsidRPr="00741829">
        <w:rPr>
          <w:b/>
          <w:color w:val="FF0000"/>
        </w:rPr>
        <w:t>Configure file-activated installation that will allow each individual Office component to be installed as needed, rather than tying up network bandwidth installing components that may or may not be used by each staff member.</w:t>
      </w:r>
    </w:p>
    <w:p w:rsidR="00C77828" w:rsidRPr="003D3EB3" w:rsidRDefault="00C77828" w:rsidP="008D6879">
      <w:pPr>
        <w:pStyle w:val="BodyTextNL"/>
        <w:ind w:left="360"/>
      </w:pPr>
      <w:r w:rsidRPr="003D3EB3">
        <w:t>4.</w:t>
      </w:r>
      <w:r w:rsidRPr="003D3EB3">
        <w:tab/>
        <w:t>The shipping application is a proprietary application that does not have an .</w:t>
      </w:r>
      <w:proofErr w:type="spellStart"/>
      <w:r w:rsidRPr="003D3EB3">
        <w:t>msi</w:t>
      </w:r>
      <w:proofErr w:type="spellEnd"/>
      <w:r w:rsidRPr="003D3EB3">
        <w:t xml:space="preserve"> file associated with it. How would you recommend using Group Policy to deploy this application to the Shipping department?</w:t>
      </w:r>
    </w:p>
    <w:p w:rsidR="00C77828" w:rsidRDefault="00C77828" w:rsidP="00741829">
      <w:pPr>
        <w:pStyle w:val="EOCNL"/>
        <w:ind w:left="0" w:firstLine="0"/>
        <w:rPr>
          <w:color w:val="FF0000"/>
        </w:rPr>
      </w:pPr>
      <w:r w:rsidRPr="00741829">
        <w:rPr>
          <w:b/>
          <w:color w:val="FF0000"/>
        </w:rPr>
        <w:t>Create a .ZAP file to automate the deployment of this application.</w:t>
      </w:r>
    </w:p>
    <w:sectPr w:rsidR="00C77828" w:rsidSect="00FE210C">
      <w:headerReference w:type="even" r:id="rId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F3" w:rsidRDefault="00AB6CF3">
      <w:r>
        <w:separator/>
      </w:r>
    </w:p>
  </w:endnote>
  <w:endnote w:type="continuationSeparator" w:id="0">
    <w:p w:rsidR="00AB6CF3" w:rsidRDefault="00AB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87" w:rsidRDefault="00E573AC">
    <w:pPr>
      <w:jc w:val="center"/>
      <w:rPr>
        <w:sz w:val="20"/>
      </w:rPr>
    </w:pPr>
    <w:r>
      <w:rPr>
        <w:sz w:val="20"/>
      </w:rPr>
      <w:t>9</w:t>
    </w:r>
    <w:r w:rsidR="00120D87">
      <w:rPr>
        <w:sz w:val="20"/>
      </w:rPr>
      <w:t>-</w:t>
    </w:r>
    <w:r w:rsidR="003246E4">
      <w:rPr>
        <w:sz w:val="20"/>
      </w:rPr>
      <w:fldChar w:fldCharType="begin"/>
    </w:r>
    <w:r w:rsidR="00120D87">
      <w:rPr>
        <w:sz w:val="20"/>
      </w:rPr>
      <w:instrText xml:space="preserve"> PAGE </w:instrText>
    </w:r>
    <w:r w:rsidR="003246E4">
      <w:rPr>
        <w:sz w:val="20"/>
      </w:rPr>
      <w:fldChar w:fldCharType="separate"/>
    </w:r>
    <w:r w:rsidR="004D48A3">
      <w:rPr>
        <w:noProof/>
        <w:sz w:val="20"/>
      </w:rPr>
      <w:t>3</w:t>
    </w:r>
    <w:r w:rsidR="003246E4">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F3" w:rsidRDefault="00AB6CF3">
      <w:r>
        <w:separator/>
      </w:r>
    </w:p>
  </w:footnote>
  <w:footnote w:type="continuationSeparator" w:id="0">
    <w:p w:rsidR="00AB6CF3" w:rsidRDefault="00AB6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87" w:rsidRDefault="00120D87"/>
  <w:p w:rsidR="00120D87" w:rsidRDefault="00120D87"/>
  <w:p w:rsidR="00120D87" w:rsidRDefault="00120D87"/>
  <w:p w:rsidR="00120D87" w:rsidRDefault="00120D87"/>
  <w:p w:rsidR="00120D87" w:rsidRDefault="00120D87"/>
  <w:p w:rsidR="00120D87" w:rsidRDefault="00120D87"/>
  <w:p w:rsidR="00120D87" w:rsidRDefault="00120D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87" w:rsidRDefault="00120D87" w:rsidP="00BD6933">
    <w:pPr>
      <w:tabs>
        <w:tab w:val="right" w:pos="8640"/>
      </w:tabs>
      <w:rPr>
        <w:sz w:val="20"/>
      </w:rPr>
    </w:pPr>
    <w:r>
      <w:rPr>
        <w:sz w:val="20"/>
      </w:rPr>
      <w:t xml:space="preserve">Lesson </w:t>
    </w:r>
    <w:r w:rsidR="00E573AC">
      <w:rPr>
        <w:sz w:val="20"/>
      </w:rPr>
      <w:t>9</w:t>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2E132E"/>
    <w:lvl w:ilvl="0">
      <w:start w:val="1"/>
      <w:numFmt w:val="decimal"/>
      <w:lvlText w:val="%1."/>
      <w:lvlJc w:val="left"/>
      <w:pPr>
        <w:tabs>
          <w:tab w:val="num" w:pos="1800"/>
        </w:tabs>
        <w:ind w:left="1800" w:hanging="360"/>
      </w:pPr>
    </w:lvl>
  </w:abstractNum>
  <w:abstractNum w:abstractNumId="1">
    <w:nsid w:val="FFFFFF7D"/>
    <w:multiLevelType w:val="singleLevel"/>
    <w:tmpl w:val="BF18A3A4"/>
    <w:lvl w:ilvl="0">
      <w:start w:val="1"/>
      <w:numFmt w:val="decimal"/>
      <w:lvlText w:val="%1."/>
      <w:lvlJc w:val="left"/>
      <w:pPr>
        <w:tabs>
          <w:tab w:val="num" w:pos="1440"/>
        </w:tabs>
        <w:ind w:left="1440" w:hanging="360"/>
      </w:pPr>
    </w:lvl>
  </w:abstractNum>
  <w:abstractNum w:abstractNumId="2">
    <w:nsid w:val="FFFFFF7E"/>
    <w:multiLevelType w:val="singleLevel"/>
    <w:tmpl w:val="47FAD332"/>
    <w:lvl w:ilvl="0">
      <w:start w:val="1"/>
      <w:numFmt w:val="decimal"/>
      <w:lvlText w:val="%1."/>
      <w:lvlJc w:val="left"/>
      <w:pPr>
        <w:tabs>
          <w:tab w:val="num" w:pos="1080"/>
        </w:tabs>
        <w:ind w:left="1080" w:hanging="360"/>
      </w:pPr>
    </w:lvl>
  </w:abstractNum>
  <w:abstractNum w:abstractNumId="3">
    <w:nsid w:val="FFFFFF7F"/>
    <w:multiLevelType w:val="singleLevel"/>
    <w:tmpl w:val="415001DA"/>
    <w:lvl w:ilvl="0">
      <w:start w:val="1"/>
      <w:numFmt w:val="decimal"/>
      <w:lvlText w:val="%1."/>
      <w:lvlJc w:val="left"/>
      <w:pPr>
        <w:tabs>
          <w:tab w:val="num" w:pos="720"/>
        </w:tabs>
        <w:ind w:left="720" w:hanging="360"/>
      </w:pPr>
    </w:lvl>
  </w:abstractNum>
  <w:abstractNum w:abstractNumId="4">
    <w:nsid w:val="FFFFFF80"/>
    <w:multiLevelType w:val="singleLevel"/>
    <w:tmpl w:val="C9822C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3C67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3A2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1CFF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BACFA4"/>
    <w:lvl w:ilvl="0">
      <w:start w:val="1"/>
      <w:numFmt w:val="decimal"/>
      <w:lvlText w:val="%1."/>
      <w:lvlJc w:val="left"/>
      <w:pPr>
        <w:tabs>
          <w:tab w:val="num" w:pos="360"/>
        </w:tabs>
        <w:ind w:left="360" w:hanging="360"/>
      </w:pPr>
    </w:lvl>
  </w:abstractNum>
  <w:abstractNum w:abstractNumId="9">
    <w:nsid w:val="021217BA"/>
    <w:multiLevelType w:val="hybridMultilevel"/>
    <w:tmpl w:val="D368B3E2"/>
    <w:lvl w:ilvl="0" w:tplc="0409000F">
      <w:start w:val="1"/>
      <w:numFmt w:val="decimal"/>
      <w:lvlText w:val="%1."/>
      <w:lvlJc w:val="left"/>
      <w:pPr>
        <w:tabs>
          <w:tab w:val="num" w:pos="720"/>
        </w:tabs>
        <w:ind w:left="720" w:hanging="360"/>
      </w:pPr>
    </w:lvl>
    <w:lvl w:ilvl="1" w:tplc="7E2E359A">
      <w:start w:val="1"/>
      <w:numFmt w:val="upperLetter"/>
      <w:lvlText w:val="%2."/>
      <w:lvlJc w:val="left"/>
      <w:pPr>
        <w:tabs>
          <w:tab w:val="num" w:pos="1440"/>
        </w:tabs>
        <w:ind w:left="144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281353B"/>
    <w:multiLevelType w:val="hybridMultilevel"/>
    <w:tmpl w:val="3A8092D6"/>
    <w:lvl w:ilvl="0" w:tplc="B7AE0398">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4D2920"/>
    <w:multiLevelType w:val="hybridMultilevel"/>
    <w:tmpl w:val="A37AFD02"/>
    <w:lvl w:ilvl="0" w:tplc="3DE60CF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0E561FCE"/>
    <w:multiLevelType w:val="hybridMultilevel"/>
    <w:tmpl w:val="BA1E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AE1518"/>
    <w:multiLevelType w:val="hybridMultilevel"/>
    <w:tmpl w:val="2800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394B21"/>
    <w:multiLevelType w:val="hybridMultilevel"/>
    <w:tmpl w:val="080047FA"/>
    <w:lvl w:ilvl="0" w:tplc="C09217D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6EC2072"/>
    <w:multiLevelType w:val="hybridMultilevel"/>
    <w:tmpl w:val="E006D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4C10F1"/>
    <w:multiLevelType w:val="hybridMultilevel"/>
    <w:tmpl w:val="4E662A60"/>
    <w:lvl w:ilvl="0" w:tplc="2C087CAC">
      <w:start w:val="1"/>
      <w:numFmt w:val="bullet"/>
      <w:pStyle w:val="BL"/>
      <w:lvlText w:val=""/>
      <w:lvlJc w:val="left"/>
      <w:pPr>
        <w:tabs>
          <w:tab w:val="num" w:pos="360"/>
        </w:tabs>
        <w:ind w:left="360" w:hanging="360"/>
      </w:pPr>
      <w:rPr>
        <w:rFonts w:ascii="Symbol" w:hAnsi="Symbol"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AC11C18"/>
    <w:multiLevelType w:val="hybridMultilevel"/>
    <w:tmpl w:val="80303AD0"/>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B584737"/>
    <w:multiLevelType w:val="hybridMultilevel"/>
    <w:tmpl w:val="B57A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4A4D70"/>
    <w:multiLevelType w:val="hybridMultilevel"/>
    <w:tmpl w:val="1AF46916"/>
    <w:lvl w:ilvl="0" w:tplc="9F8EB67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20">
    <w:nsid w:val="1DBB58E3"/>
    <w:multiLevelType w:val="hybridMultilevel"/>
    <w:tmpl w:val="9FCA72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17536A9"/>
    <w:multiLevelType w:val="hybridMultilevel"/>
    <w:tmpl w:val="245AE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8D078F4"/>
    <w:multiLevelType w:val="hybridMultilevel"/>
    <w:tmpl w:val="475E6F08"/>
    <w:lvl w:ilvl="0" w:tplc="030AF1AC">
      <w:start w:val="1"/>
      <w:numFmt w:val="upperLetter"/>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37004EC"/>
    <w:multiLevelType w:val="hybridMultilevel"/>
    <w:tmpl w:val="064AABB6"/>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4">
    <w:nsid w:val="355F44D4"/>
    <w:multiLevelType w:val="hybridMultilevel"/>
    <w:tmpl w:val="70503A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274B77"/>
    <w:multiLevelType w:val="hybridMultilevel"/>
    <w:tmpl w:val="0F5C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163E9B"/>
    <w:multiLevelType w:val="hybridMultilevel"/>
    <w:tmpl w:val="642C49AA"/>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7F2D67"/>
    <w:multiLevelType w:val="hybridMultilevel"/>
    <w:tmpl w:val="08EC9AAA"/>
    <w:lvl w:ilvl="0" w:tplc="F17A5B88">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DC1153"/>
    <w:multiLevelType w:val="hybridMultilevel"/>
    <w:tmpl w:val="9C6EA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CD49A9"/>
    <w:multiLevelType w:val="hybridMultilevel"/>
    <w:tmpl w:val="167A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3BE2BDE"/>
    <w:multiLevelType w:val="hybridMultilevel"/>
    <w:tmpl w:val="EB34D678"/>
    <w:lvl w:ilvl="0" w:tplc="C09217DE">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59D7ED2"/>
    <w:multiLevelType w:val="hybridMultilevel"/>
    <w:tmpl w:val="001C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AC3656"/>
    <w:multiLevelType w:val="hybridMultilevel"/>
    <w:tmpl w:val="1FC40DF6"/>
    <w:lvl w:ilvl="0" w:tplc="7236F9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4E42202"/>
    <w:multiLevelType w:val="hybridMultilevel"/>
    <w:tmpl w:val="DCBA6D82"/>
    <w:lvl w:ilvl="0" w:tplc="803C115E">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1D219E"/>
    <w:multiLevelType w:val="hybridMultilevel"/>
    <w:tmpl w:val="E056C950"/>
    <w:lvl w:ilvl="0" w:tplc="803C115E">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EE4576"/>
    <w:multiLevelType w:val="hybridMultilevel"/>
    <w:tmpl w:val="F932806A"/>
    <w:lvl w:ilvl="0" w:tplc="803C115E">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AA1BBE"/>
    <w:multiLevelType w:val="hybridMultilevel"/>
    <w:tmpl w:val="14EE6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4"/>
  </w:num>
  <w:num w:numId="3">
    <w:abstractNumId w:val="30"/>
  </w:num>
  <w:num w:numId="4">
    <w:abstractNumId w:val="31"/>
  </w:num>
  <w:num w:numId="5">
    <w:abstractNumId w:val="13"/>
  </w:num>
  <w:num w:numId="6">
    <w:abstractNumId w:val="18"/>
  </w:num>
  <w:num w:numId="7">
    <w:abstractNumId w:val="25"/>
  </w:num>
  <w:num w:numId="8">
    <w:abstractNumId w:val="12"/>
  </w:num>
  <w:num w:numId="9">
    <w:abstractNumId w:val="2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19"/>
  </w:num>
  <w:num w:numId="21">
    <w:abstractNumId w:val="24"/>
  </w:num>
  <w:num w:numId="22">
    <w:abstractNumId w:val="21"/>
  </w:num>
  <w:num w:numId="23">
    <w:abstractNumId w:val="20"/>
  </w:num>
  <w:num w:numId="24">
    <w:abstractNumId w:val="35"/>
  </w:num>
  <w:num w:numId="25">
    <w:abstractNumId w:val="34"/>
  </w:num>
  <w:num w:numId="26">
    <w:abstractNumId w:val="33"/>
  </w:num>
  <w:num w:numId="27">
    <w:abstractNumId w:val="11"/>
  </w:num>
  <w:num w:numId="28">
    <w:abstractNumId w:val="9"/>
  </w:num>
  <w:num w:numId="29">
    <w:abstractNumId w:val="15"/>
  </w:num>
  <w:num w:numId="30">
    <w:abstractNumId w:val="36"/>
  </w:num>
  <w:num w:numId="31">
    <w:abstractNumId w:val="23"/>
  </w:num>
  <w:num w:numId="32">
    <w:abstractNumId w:val="28"/>
  </w:num>
  <w:num w:numId="33">
    <w:abstractNumId w:val="16"/>
  </w:num>
  <w:num w:numId="34">
    <w:abstractNumId w:val="17"/>
  </w:num>
  <w:num w:numId="35">
    <w:abstractNumId w:val="26"/>
  </w:num>
  <w:num w:numId="36">
    <w:abstractNumId w:val="22"/>
  </w:num>
  <w:num w:numId="37">
    <w:abstractNumId w:val="10"/>
  </w:num>
  <w:num w:numId="38">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5A71"/>
    <w:rsid w:val="00006044"/>
    <w:rsid w:val="00012FD7"/>
    <w:rsid w:val="000220F1"/>
    <w:rsid w:val="00043F06"/>
    <w:rsid w:val="00057AA5"/>
    <w:rsid w:val="00080D8E"/>
    <w:rsid w:val="0008439A"/>
    <w:rsid w:val="00084E39"/>
    <w:rsid w:val="00096D9D"/>
    <w:rsid w:val="000A1B05"/>
    <w:rsid w:val="000A2B25"/>
    <w:rsid w:val="000A30F8"/>
    <w:rsid w:val="000B092E"/>
    <w:rsid w:val="000B6DB0"/>
    <w:rsid w:val="000D5E81"/>
    <w:rsid w:val="000E0087"/>
    <w:rsid w:val="000E6F38"/>
    <w:rsid w:val="000F4DDC"/>
    <w:rsid w:val="000F6704"/>
    <w:rsid w:val="000F7B6A"/>
    <w:rsid w:val="00105445"/>
    <w:rsid w:val="00114EE3"/>
    <w:rsid w:val="00120D87"/>
    <w:rsid w:val="00131207"/>
    <w:rsid w:val="00133700"/>
    <w:rsid w:val="00137A8B"/>
    <w:rsid w:val="00140AEA"/>
    <w:rsid w:val="00147D1A"/>
    <w:rsid w:val="001541C0"/>
    <w:rsid w:val="00175B4B"/>
    <w:rsid w:val="00180131"/>
    <w:rsid w:val="0018602E"/>
    <w:rsid w:val="00187F64"/>
    <w:rsid w:val="001958F3"/>
    <w:rsid w:val="001B5934"/>
    <w:rsid w:val="001C4FB6"/>
    <w:rsid w:val="001E6C02"/>
    <w:rsid w:val="001E749C"/>
    <w:rsid w:val="001F5019"/>
    <w:rsid w:val="001F6423"/>
    <w:rsid w:val="0020113B"/>
    <w:rsid w:val="002169DC"/>
    <w:rsid w:val="002269A4"/>
    <w:rsid w:val="00231799"/>
    <w:rsid w:val="002404A5"/>
    <w:rsid w:val="00264DD6"/>
    <w:rsid w:val="00266D2F"/>
    <w:rsid w:val="00267DEC"/>
    <w:rsid w:val="002740CB"/>
    <w:rsid w:val="00275088"/>
    <w:rsid w:val="00276BB1"/>
    <w:rsid w:val="00290FC9"/>
    <w:rsid w:val="00295EC5"/>
    <w:rsid w:val="002A0977"/>
    <w:rsid w:val="002A6AC8"/>
    <w:rsid w:val="002A75E5"/>
    <w:rsid w:val="002B7314"/>
    <w:rsid w:val="002C001D"/>
    <w:rsid w:val="002C6D3A"/>
    <w:rsid w:val="002D07E0"/>
    <w:rsid w:val="002D6A31"/>
    <w:rsid w:val="002E5EBB"/>
    <w:rsid w:val="002E6A56"/>
    <w:rsid w:val="002F53AE"/>
    <w:rsid w:val="002F72AE"/>
    <w:rsid w:val="0030541F"/>
    <w:rsid w:val="0031405E"/>
    <w:rsid w:val="003246E4"/>
    <w:rsid w:val="00327FA9"/>
    <w:rsid w:val="00344E6D"/>
    <w:rsid w:val="00355645"/>
    <w:rsid w:val="003617E0"/>
    <w:rsid w:val="00362979"/>
    <w:rsid w:val="003722D3"/>
    <w:rsid w:val="003733C3"/>
    <w:rsid w:val="00374EB6"/>
    <w:rsid w:val="00375E0D"/>
    <w:rsid w:val="003929C3"/>
    <w:rsid w:val="003A30D0"/>
    <w:rsid w:val="003B6EA8"/>
    <w:rsid w:val="003E290B"/>
    <w:rsid w:val="003E6D66"/>
    <w:rsid w:val="003F7B79"/>
    <w:rsid w:val="00405C5E"/>
    <w:rsid w:val="00432A43"/>
    <w:rsid w:val="00440712"/>
    <w:rsid w:val="00440F14"/>
    <w:rsid w:val="00451E73"/>
    <w:rsid w:val="004554DE"/>
    <w:rsid w:val="00455845"/>
    <w:rsid w:val="0046250B"/>
    <w:rsid w:val="00480AB0"/>
    <w:rsid w:val="0048214B"/>
    <w:rsid w:val="0048428F"/>
    <w:rsid w:val="00485E62"/>
    <w:rsid w:val="0048649F"/>
    <w:rsid w:val="00486C23"/>
    <w:rsid w:val="00490F88"/>
    <w:rsid w:val="004911D3"/>
    <w:rsid w:val="00494919"/>
    <w:rsid w:val="0049513B"/>
    <w:rsid w:val="004A1A6C"/>
    <w:rsid w:val="004A36B8"/>
    <w:rsid w:val="004B1A6E"/>
    <w:rsid w:val="004C489E"/>
    <w:rsid w:val="004D02C7"/>
    <w:rsid w:val="004D0A36"/>
    <w:rsid w:val="004D0C52"/>
    <w:rsid w:val="004D48A3"/>
    <w:rsid w:val="004E4ACA"/>
    <w:rsid w:val="004F3153"/>
    <w:rsid w:val="004F6683"/>
    <w:rsid w:val="00500B0D"/>
    <w:rsid w:val="0050236B"/>
    <w:rsid w:val="00507B3D"/>
    <w:rsid w:val="0052326E"/>
    <w:rsid w:val="0052528F"/>
    <w:rsid w:val="00526FE2"/>
    <w:rsid w:val="005356D0"/>
    <w:rsid w:val="00536933"/>
    <w:rsid w:val="00542E3C"/>
    <w:rsid w:val="0054458A"/>
    <w:rsid w:val="00551DCC"/>
    <w:rsid w:val="00567C21"/>
    <w:rsid w:val="00585D25"/>
    <w:rsid w:val="00585DA4"/>
    <w:rsid w:val="0059704E"/>
    <w:rsid w:val="005A2846"/>
    <w:rsid w:val="005A5003"/>
    <w:rsid w:val="005A6884"/>
    <w:rsid w:val="005B5C6D"/>
    <w:rsid w:val="005E6D4A"/>
    <w:rsid w:val="005E7CA5"/>
    <w:rsid w:val="005F4312"/>
    <w:rsid w:val="00612868"/>
    <w:rsid w:val="00614A9E"/>
    <w:rsid w:val="00617376"/>
    <w:rsid w:val="0062756E"/>
    <w:rsid w:val="0065057B"/>
    <w:rsid w:val="00653068"/>
    <w:rsid w:val="006564AA"/>
    <w:rsid w:val="00663023"/>
    <w:rsid w:val="00663902"/>
    <w:rsid w:val="00677C49"/>
    <w:rsid w:val="00685672"/>
    <w:rsid w:val="0068588E"/>
    <w:rsid w:val="006933FB"/>
    <w:rsid w:val="00696B56"/>
    <w:rsid w:val="00696D27"/>
    <w:rsid w:val="006B56B7"/>
    <w:rsid w:val="006C4AE2"/>
    <w:rsid w:val="006C4DFA"/>
    <w:rsid w:val="006D333D"/>
    <w:rsid w:val="006D5C0F"/>
    <w:rsid w:val="006D6E9F"/>
    <w:rsid w:val="006E041B"/>
    <w:rsid w:val="006E2F9B"/>
    <w:rsid w:val="006F1831"/>
    <w:rsid w:val="006F5B04"/>
    <w:rsid w:val="00706F92"/>
    <w:rsid w:val="00710460"/>
    <w:rsid w:val="0071402B"/>
    <w:rsid w:val="007154A7"/>
    <w:rsid w:val="00716420"/>
    <w:rsid w:val="00741829"/>
    <w:rsid w:val="00742529"/>
    <w:rsid w:val="0074436A"/>
    <w:rsid w:val="00744DA9"/>
    <w:rsid w:val="00765D76"/>
    <w:rsid w:val="00775B90"/>
    <w:rsid w:val="0078550F"/>
    <w:rsid w:val="00786900"/>
    <w:rsid w:val="007A3A55"/>
    <w:rsid w:val="007B68CD"/>
    <w:rsid w:val="007C254C"/>
    <w:rsid w:val="007C5388"/>
    <w:rsid w:val="007C7C83"/>
    <w:rsid w:val="007D1B3F"/>
    <w:rsid w:val="007D75CE"/>
    <w:rsid w:val="007E27CD"/>
    <w:rsid w:val="007E397B"/>
    <w:rsid w:val="007F1AEF"/>
    <w:rsid w:val="007F2FDD"/>
    <w:rsid w:val="007F3029"/>
    <w:rsid w:val="007F5966"/>
    <w:rsid w:val="008057B1"/>
    <w:rsid w:val="0080613D"/>
    <w:rsid w:val="008109FE"/>
    <w:rsid w:val="008302DD"/>
    <w:rsid w:val="00835DCD"/>
    <w:rsid w:val="00840F0A"/>
    <w:rsid w:val="0084354E"/>
    <w:rsid w:val="00854F13"/>
    <w:rsid w:val="008600FE"/>
    <w:rsid w:val="008632D3"/>
    <w:rsid w:val="0087319B"/>
    <w:rsid w:val="0088083D"/>
    <w:rsid w:val="00880922"/>
    <w:rsid w:val="008829D6"/>
    <w:rsid w:val="0088335E"/>
    <w:rsid w:val="00886269"/>
    <w:rsid w:val="008908DA"/>
    <w:rsid w:val="00895912"/>
    <w:rsid w:val="0089732E"/>
    <w:rsid w:val="008976F2"/>
    <w:rsid w:val="008A401B"/>
    <w:rsid w:val="008A5A71"/>
    <w:rsid w:val="008B753F"/>
    <w:rsid w:val="008B799F"/>
    <w:rsid w:val="008C5063"/>
    <w:rsid w:val="008C6AC3"/>
    <w:rsid w:val="008D6879"/>
    <w:rsid w:val="008E0711"/>
    <w:rsid w:val="008F131B"/>
    <w:rsid w:val="008F242D"/>
    <w:rsid w:val="008F5A5C"/>
    <w:rsid w:val="008F5E52"/>
    <w:rsid w:val="00914714"/>
    <w:rsid w:val="00920E6B"/>
    <w:rsid w:val="00940D1E"/>
    <w:rsid w:val="009435E7"/>
    <w:rsid w:val="00955F3B"/>
    <w:rsid w:val="00956F89"/>
    <w:rsid w:val="00970E1B"/>
    <w:rsid w:val="009A723E"/>
    <w:rsid w:val="009B36CB"/>
    <w:rsid w:val="009B6DD6"/>
    <w:rsid w:val="009B7126"/>
    <w:rsid w:val="009C03DA"/>
    <w:rsid w:val="009D0D9B"/>
    <w:rsid w:val="009D4E98"/>
    <w:rsid w:val="009E2146"/>
    <w:rsid w:val="00A071A3"/>
    <w:rsid w:val="00A20E58"/>
    <w:rsid w:val="00A2289E"/>
    <w:rsid w:val="00A275CE"/>
    <w:rsid w:val="00A33617"/>
    <w:rsid w:val="00A37CA8"/>
    <w:rsid w:val="00A45996"/>
    <w:rsid w:val="00A45FEF"/>
    <w:rsid w:val="00A62580"/>
    <w:rsid w:val="00A75659"/>
    <w:rsid w:val="00A771F5"/>
    <w:rsid w:val="00A84655"/>
    <w:rsid w:val="00A915E4"/>
    <w:rsid w:val="00A95E06"/>
    <w:rsid w:val="00AA5617"/>
    <w:rsid w:val="00AB6CF3"/>
    <w:rsid w:val="00AB79C6"/>
    <w:rsid w:val="00AC3E0B"/>
    <w:rsid w:val="00AC4E7F"/>
    <w:rsid w:val="00AD17F8"/>
    <w:rsid w:val="00AD7423"/>
    <w:rsid w:val="00AE275C"/>
    <w:rsid w:val="00AE3A9C"/>
    <w:rsid w:val="00AE4A10"/>
    <w:rsid w:val="00AF254C"/>
    <w:rsid w:val="00B02AE8"/>
    <w:rsid w:val="00B14DCE"/>
    <w:rsid w:val="00B20CD2"/>
    <w:rsid w:val="00B20D5C"/>
    <w:rsid w:val="00B2112E"/>
    <w:rsid w:val="00B217E5"/>
    <w:rsid w:val="00B26425"/>
    <w:rsid w:val="00B26E56"/>
    <w:rsid w:val="00B41399"/>
    <w:rsid w:val="00B46FA4"/>
    <w:rsid w:val="00B61D5D"/>
    <w:rsid w:val="00B64A07"/>
    <w:rsid w:val="00B66D42"/>
    <w:rsid w:val="00B709D5"/>
    <w:rsid w:val="00B7233C"/>
    <w:rsid w:val="00B72E4E"/>
    <w:rsid w:val="00B7384B"/>
    <w:rsid w:val="00B86843"/>
    <w:rsid w:val="00B91AF9"/>
    <w:rsid w:val="00B93F61"/>
    <w:rsid w:val="00BA24C6"/>
    <w:rsid w:val="00BA5B6E"/>
    <w:rsid w:val="00BA66BF"/>
    <w:rsid w:val="00BA7614"/>
    <w:rsid w:val="00BA78CC"/>
    <w:rsid w:val="00BB1D6A"/>
    <w:rsid w:val="00BC3B0A"/>
    <w:rsid w:val="00BC4484"/>
    <w:rsid w:val="00BD16A7"/>
    <w:rsid w:val="00BD41A7"/>
    <w:rsid w:val="00BD6933"/>
    <w:rsid w:val="00BF1AD1"/>
    <w:rsid w:val="00C05718"/>
    <w:rsid w:val="00C1483A"/>
    <w:rsid w:val="00C160B9"/>
    <w:rsid w:val="00C26022"/>
    <w:rsid w:val="00C313DE"/>
    <w:rsid w:val="00C33466"/>
    <w:rsid w:val="00C46E23"/>
    <w:rsid w:val="00C47F8B"/>
    <w:rsid w:val="00C57290"/>
    <w:rsid w:val="00C720E6"/>
    <w:rsid w:val="00C76C88"/>
    <w:rsid w:val="00C77828"/>
    <w:rsid w:val="00C928C7"/>
    <w:rsid w:val="00C939A2"/>
    <w:rsid w:val="00CC084C"/>
    <w:rsid w:val="00CC7D7C"/>
    <w:rsid w:val="00CC7EC3"/>
    <w:rsid w:val="00CD022F"/>
    <w:rsid w:val="00CD3714"/>
    <w:rsid w:val="00CE0690"/>
    <w:rsid w:val="00CE4125"/>
    <w:rsid w:val="00D130DF"/>
    <w:rsid w:val="00D178CB"/>
    <w:rsid w:val="00D22F3E"/>
    <w:rsid w:val="00D238C9"/>
    <w:rsid w:val="00D27451"/>
    <w:rsid w:val="00D33D74"/>
    <w:rsid w:val="00D340F3"/>
    <w:rsid w:val="00D51B38"/>
    <w:rsid w:val="00D644DC"/>
    <w:rsid w:val="00D64DAC"/>
    <w:rsid w:val="00D702B5"/>
    <w:rsid w:val="00D91693"/>
    <w:rsid w:val="00D9295E"/>
    <w:rsid w:val="00D94641"/>
    <w:rsid w:val="00DD0365"/>
    <w:rsid w:val="00DD2F8C"/>
    <w:rsid w:val="00DF40C7"/>
    <w:rsid w:val="00DF679C"/>
    <w:rsid w:val="00DF7305"/>
    <w:rsid w:val="00DF74A2"/>
    <w:rsid w:val="00E03273"/>
    <w:rsid w:val="00E05C1A"/>
    <w:rsid w:val="00E06212"/>
    <w:rsid w:val="00E10FBA"/>
    <w:rsid w:val="00E15FFC"/>
    <w:rsid w:val="00E22172"/>
    <w:rsid w:val="00E32FBE"/>
    <w:rsid w:val="00E56BF9"/>
    <w:rsid w:val="00E573AC"/>
    <w:rsid w:val="00E72E6D"/>
    <w:rsid w:val="00E77F30"/>
    <w:rsid w:val="00E83E8B"/>
    <w:rsid w:val="00E85BD1"/>
    <w:rsid w:val="00E93D6A"/>
    <w:rsid w:val="00EA31FB"/>
    <w:rsid w:val="00EA6762"/>
    <w:rsid w:val="00EB1BA3"/>
    <w:rsid w:val="00EB278D"/>
    <w:rsid w:val="00EB522E"/>
    <w:rsid w:val="00EF13A1"/>
    <w:rsid w:val="00EF1FEE"/>
    <w:rsid w:val="00EF79A6"/>
    <w:rsid w:val="00F04DD1"/>
    <w:rsid w:val="00F04E93"/>
    <w:rsid w:val="00F15764"/>
    <w:rsid w:val="00F269AB"/>
    <w:rsid w:val="00F34CC8"/>
    <w:rsid w:val="00F4799A"/>
    <w:rsid w:val="00F504C4"/>
    <w:rsid w:val="00F67736"/>
    <w:rsid w:val="00F70D92"/>
    <w:rsid w:val="00FC5B87"/>
    <w:rsid w:val="00FC6A9A"/>
    <w:rsid w:val="00FE1F47"/>
    <w:rsid w:val="00FE210C"/>
    <w:rsid w:val="00FE24F4"/>
    <w:rsid w:val="00FE2548"/>
    <w:rsid w:val="00FE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List Bullet"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E4"/>
    <w:rPr>
      <w:snapToGrid w:val="0"/>
      <w:sz w:val="24"/>
    </w:rPr>
  </w:style>
  <w:style w:type="paragraph" w:styleId="Heading1">
    <w:name w:val="heading 1"/>
    <w:basedOn w:val="Normal"/>
    <w:next w:val="Normal"/>
    <w:qFormat/>
    <w:rsid w:val="003246E4"/>
    <w:pPr>
      <w:keepNext/>
      <w:shd w:val="clear" w:color="auto" w:fill="000000"/>
      <w:spacing w:before="360" w:after="240"/>
      <w:outlineLvl w:val="0"/>
    </w:pPr>
    <w:rPr>
      <w:b/>
      <w:kern w:val="28"/>
      <w:sz w:val="32"/>
    </w:rPr>
  </w:style>
  <w:style w:type="paragraph" w:styleId="Heading2">
    <w:name w:val="heading 2"/>
    <w:basedOn w:val="Heading1"/>
    <w:next w:val="Normal"/>
    <w:qFormat/>
    <w:rsid w:val="003246E4"/>
    <w:pPr>
      <w:outlineLvl w:val="1"/>
    </w:pPr>
    <w:rPr>
      <w:b w:val="0"/>
      <w:sz w:val="28"/>
    </w:rPr>
  </w:style>
  <w:style w:type="paragraph" w:styleId="Heading3">
    <w:name w:val="heading 3"/>
    <w:basedOn w:val="Normal"/>
    <w:qFormat/>
    <w:rsid w:val="003246E4"/>
    <w:pPr>
      <w:keepNext/>
      <w:spacing w:before="240" w:after="60"/>
      <w:outlineLvl w:val="2"/>
    </w:pPr>
    <w:rPr>
      <w:rFonts w:ascii="Arial" w:hAnsi="Arial" w:cs="Arial"/>
      <w:b/>
      <w:bCs/>
      <w:sz w:val="26"/>
      <w:szCs w:val="26"/>
    </w:rPr>
  </w:style>
  <w:style w:type="paragraph" w:styleId="Heading4">
    <w:name w:val="heading 4"/>
    <w:basedOn w:val="Normal"/>
    <w:next w:val="Normal"/>
    <w:qFormat/>
    <w:rsid w:val="003246E4"/>
    <w:pPr>
      <w:autoSpaceDE w:val="0"/>
      <w:autoSpaceDN w:val="0"/>
      <w:adjustRightInd w:val="0"/>
      <w:ind w:left="900" w:hanging="180"/>
      <w:outlineLvl w:val="3"/>
    </w:pPr>
    <w:rPr>
      <w:rFonts w:ascii="Arial" w:hAnsi="Arial" w:cs="Arial"/>
      <w:color w:val="003366"/>
      <w:sz w:val="20"/>
    </w:rPr>
  </w:style>
  <w:style w:type="paragraph" w:styleId="Heading5">
    <w:name w:val="heading 5"/>
    <w:basedOn w:val="Normal"/>
    <w:next w:val="Normal"/>
    <w:qFormat/>
    <w:rsid w:val="003246E4"/>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basedOn w:val="Normal"/>
    <w:rsid w:val="003246E4"/>
    <w:pPr>
      <w:spacing w:after="360"/>
    </w:pPr>
    <w:rPr>
      <w:b/>
      <w:sz w:val="36"/>
    </w:rPr>
  </w:style>
  <w:style w:type="paragraph" w:customStyle="1" w:styleId="ChapterTitle">
    <w:name w:val="Chapter Title"/>
    <w:basedOn w:val="Normal"/>
    <w:rsid w:val="003246E4"/>
    <w:pPr>
      <w:tabs>
        <w:tab w:val="left" w:pos="4320"/>
      </w:tabs>
      <w:spacing w:after="360"/>
    </w:pPr>
    <w:rPr>
      <w:b/>
      <w:sz w:val="36"/>
    </w:rPr>
  </w:style>
  <w:style w:type="paragraph" w:styleId="Footer">
    <w:name w:val="footer"/>
    <w:basedOn w:val="Normal"/>
    <w:semiHidden/>
    <w:rsid w:val="003246E4"/>
    <w:pPr>
      <w:tabs>
        <w:tab w:val="center" w:pos="4320"/>
        <w:tab w:val="right" w:pos="8640"/>
      </w:tabs>
    </w:pPr>
  </w:style>
  <w:style w:type="paragraph" w:styleId="ListBullet">
    <w:name w:val="List Bullet"/>
    <w:basedOn w:val="Normal"/>
    <w:semiHidden/>
    <w:rsid w:val="003246E4"/>
    <w:pPr>
      <w:numPr>
        <w:numId w:val="1"/>
      </w:numPr>
    </w:pPr>
    <w:rPr>
      <w:szCs w:val="15"/>
    </w:rPr>
  </w:style>
  <w:style w:type="paragraph" w:styleId="Header">
    <w:name w:val="header"/>
    <w:basedOn w:val="Normal"/>
    <w:semiHidden/>
    <w:rsid w:val="003246E4"/>
    <w:pPr>
      <w:tabs>
        <w:tab w:val="center" w:pos="4320"/>
        <w:tab w:val="right" w:pos="8640"/>
      </w:tabs>
    </w:pPr>
  </w:style>
  <w:style w:type="paragraph" w:styleId="List">
    <w:name w:val="List"/>
    <w:basedOn w:val="Normal"/>
    <w:semiHidden/>
    <w:rsid w:val="003246E4"/>
    <w:pPr>
      <w:ind w:left="360" w:hanging="360"/>
    </w:pPr>
  </w:style>
  <w:style w:type="paragraph" w:customStyle="1" w:styleId="ChapterSubTitle">
    <w:name w:val="Chapter Sub Title"/>
    <w:basedOn w:val="Normal"/>
    <w:next w:val="Normal"/>
    <w:rsid w:val="003246E4"/>
    <w:pPr>
      <w:spacing w:before="120" w:after="120" w:line="480" w:lineRule="auto"/>
    </w:pPr>
    <w:rPr>
      <w:b/>
      <w:snapToGrid/>
      <w:sz w:val="28"/>
    </w:rPr>
  </w:style>
  <w:style w:type="paragraph" w:styleId="BalloonText">
    <w:name w:val="Balloon Text"/>
    <w:basedOn w:val="Normal"/>
    <w:link w:val="BalloonTextChar"/>
    <w:uiPriority w:val="99"/>
    <w:semiHidden/>
    <w:unhideWhenUsed/>
    <w:rsid w:val="008A5A71"/>
    <w:rPr>
      <w:rFonts w:ascii="Tahoma" w:hAnsi="Tahoma" w:cs="Tahoma"/>
      <w:sz w:val="16"/>
      <w:szCs w:val="16"/>
    </w:rPr>
  </w:style>
  <w:style w:type="character" w:customStyle="1" w:styleId="BalloonTextChar">
    <w:name w:val="Balloon Text Char"/>
    <w:basedOn w:val="DefaultParagraphFont"/>
    <w:link w:val="BalloonText"/>
    <w:uiPriority w:val="99"/>
    <w:semiHidden/>
    <w:rsid w:val="008A5A71"/>
    <w:rPr>
      <w:rFonts w:ascii="Tahoma" w:hAnsi="Tahoma" w:cs="Tahoma"/>
      <w:snapToGrid w:val="0"/>
      <w:sz w:val="16"/>
      <w:szCs w:val="16"/>
    </w:rPr>
  </w:style>
  <w:style w:type="paragraph" w:customStyle="1" w:styleId="KeyTerms">
    <w:name w:val="KeyTerms"/>
    <w:basedOn w:val="Normal"/>
    <w:locked/>
    <w:rsid w:val="00EA6762"/>
    <w:pPr>
      <w:spacing w:before="120" w:after="120"/>
      <w:ind w:left="1440"/>
    </w:pPr>
    <w:rPr>
      <w:rFonts w:ascii="Arial" w:hAnsi="Arial" w:cs="Arial"/>
      <w:snapToGrid/>
      <w:sz w:val="20"/>
    </w:rPr>
  </w:style>
  <w:style w:type="paragraph" w:customStyle="1" w:styleId="EOLHead3">
    <w:name w:val="EOLHead3"/>
    <w:basedOn w:val="Normal"/>
    <w:next w:val="EOCDirections"/>
    <w:locked/>
    <w:rsid w:val="00CC084C"/>
    <w:pPr>
      <w:keepNext/>
      <w:spacing w:before="120" w:after="120"/>
      <w:ind w:left="1440"/>
    </w:pPr>
    <w:rPr>
      <w:rFonts w:ascii="Arial" w:hAnsi="Arial" w:cs="Arial"/>
      <w:b/>
      <w:bCs/>
      <w:snapToGrid/>
      <w:color w:val="3366FF"/>
      <w:szCs w:val="24"/>
    </w:rPr>
  </w:style>
  <w:style w:type="paragraph" w:customStyle="1" w:styleId="EOCNL">
    <w:name w:val="EOC NL"/>
    <w:link w:val="EOCNLChar"/>
    <w:uiPriority w:val="99"/>
    <w:rsid w:val="00CC084C"/>
    <w:pPr>
      <w:tabs>
        <w:tab w:val="decimal" w:pos="1320"/>
        <w:tab w:val="left" w:pos="1440"/>
      </w:tabs>
      <w:spacing w:after="110" w:line="220" w:lineRule="exact"/>
      <w:ind w:left="1440" w:hanging="480"/>
    </w:pPr>
  </w:style>
  <w:style w:type="paragraph" w:customStyle="1" w:styleId="EOCDirections">
    <w:name w:val="EOCDirections"/>
    <w:basedOn w:val="BodyText"/>
    <w:next w:val="EOCNL"/>
    <w:rsid w:val="00CC084C"/>
    <w:pPr>
      <w:spacing w:before="120" w:line="240" w:lineRule="exact"/>
      <w:ind w:left="2160"/>
    </w:pPr>
    <w:rPr>
      <w:b/>
      <w:bCs/>
      <w:snapToGrid/>
      <w:sz w:val="20"/>
    </w:rPr>
  </w:style>
  <w:style w:type="paragraph" w:styleId="BodyText">
    <w:name w:val="Body Text"/>
    <w:basedOn w:val="Normal"/>
    <w:link w:val="BodyTextChar"/>
    <w:uiPriority w:val="99"/>
    <w:semiHidden/>
    <w:unhideWhenUsed/>
    <w:rsid w:val="00CC084C"/>
    <w:pPr>
      <w:spacing w:after="120"/>
    </w:pPr>
  </w:style>
  <w:style w:type="character" w:customStyle="1" w:styleId="BodyTextChar">
    <w:name w:val="Body Text Char"/>
    <w:basedOn w:val="DefaultParagraphFont"/>
    <w:link w:val="BodyText"/>
    <w:uiPriority w:val="99"/>
    <w:semiHidden/>
    <w:rsid w:val="00CC084C"/>
    <w:rPr>
      <w:snapToGrid w:val="0"/>
      <w:sz w:val="24"/>
    </w:rPr>
  </w:style>
  <w:style w:type="character" w:styleId="CommentReference">
    <w:name w:val="annotation reference"/>
    <w:basedOn w:val="DefaultParagraphFont"/>
    <w:uiPriority w:val="99"/>
    <w:semiHidden/>
    <w:unhideWhenUsed/>
    <w:rsid w:val="00BD6933"/>
    <w:rPr>
      <w:sz w:val="16"/>
      <w:szCs w:val="16"/>
    </w:rPr>
  </w:style>
  <w:style w:type="paragraph" w:styleId="CommentText">
    <w:name w:val="annotation text"/>
    <w:basedOn w:val="Normal"/>
    <w:link w:val="CommentTextChar"/>
    <w:uiPriority w:val="99"/>
    <w:semiHidden/>
    <w:unhideWhenUsed/>
    <w:rsid w:val="00BD6933"/>
    <w:rPr>
      <w:sz w:val="20"/>
    </w:rPr>
  </w:style>
  <w:style w:type="character" w:customStyle="1" w:styleId="CommentTextChar">
    <w:name w:val="Comment Text Char"/>
    <w:basedOn w:val="DefaultParagraphFont"/>
    <w:link w:val="CommentText"/>
    <w:uiPriority w:val="99"/>
    <w:semiHidden/>
    <w:rsid w:val="00BD6933"/>
    <w:rPr>
      <w:snapToGrid w:val="0"/>
    </w:rPr>
  </w:style>
  <w:style w:type="paragraph" w:styleId="CommentSubject">
    <w:name w:val="annotation subject"/>
    <w:basedOn w:val="CommentText"/>
    <w:next w:val="CommentText"/>
    <w:link w:val="CommentSubjectChar"/>
    <w:uiPriority w:val="99"/>
    <w:semiHidden/>
    <w:unhideWhenUsed/>
    <w:rsid w:val="00BD6933"/>
    <w:rPr>
      <w:b/>
      <w:bCs/>
    </w:rPr>
  </w:style>
  <w:style w:type="character" w:customStyle="1" w:styleId="CommentSubjectChar">
    <w:name w:val="Comment Subject Char"/>
    <w:basedOn w:val="CommentTextChar"/>
    <w:link w:val="CommentSubject"/>
    <w:uiPriority w:val="99"/>
    <w:semiHidden/>
    <w:rsid w:val="00BD6933"/>
    <w:rPr>
      <w:b/>
      <w:bCs/>
      <w:snapToGrid w:val="0"/>
    </w:rPr>
  </w:style>
  <w:style w:type="paragraph" w:styleId="NormalWeb">
    <w:name w:val="Normal (Web)"/>
    <w:basedOn w:val="Normal"/>
    <w:rsid w:val="00E03273"/>
    <w:pPr>
      <w:spacing w:after="200" w:line="276" w:lineRule="auto"/>
    </w:pPr>
    <w:rPr>
      <w:rFonts w:eastAsia="Calibri"/>
      <w:snapToGrid/>
      <w:szCs w:val="24"/>
    </w:rPr>
  </w:style>
  <w:style w:type="paragraph" w:styleId="NoSpacing">
    <w:name w:val="No Spacing"/>
    <w:uiPriority w:val="1"/>
    <w:qFormat/>
    <w:rsid w:val="00D91693"/>
    <w:rPr>
      <w:snapToGrid w:val="0"/>
      <w:sz w:val="24"/>
    </w:rPr>
  </w:style>
  <w:style w:type="paragraph" w:customStyle="1" w:styleId="ProdNote">
    <w:name w:val="Prod Note"/>
    <w:next w:val="BodyText"/>
    <w:locked/>
    <w:rsid w:val="00451E73"/>
    <w:pPr>
      <w:spacing w:before="60" w:after="60"/>
      <w:contextualSpacing/>
    </w:pPr>
    <w:rPr>
      <w:b/>
      <w:i/>
      <w:color w:val="0000FF"/>
      <w:sz w:val="22"/>
    </w:rPr>
  </w:style>
  <w:style w:type="paragraph" w:customStyle="1" w:styleId="SkillMatrixTableHead">
    <w:name w:val="SkillMatrixTableHead"/>
    <w:basedOn w:val="Normal"/>
    <w:next w:val="SkillMatrixTable"/>
    <w:rsid w:val="00012FD7"/>
    <w:rPr>
      <w:b/>
      <w:snapToGrid/>
      <w:color w:val="000080"/>
      <w:szCs w:val="24"/>
    </w:rPr>
  </w:style>
  <w:style w:type="paragraph" w:customStyle="1" w:styleId="SkillMatrixTable">
    <w:name w:val="SkillMatrixTable"/>
    <w:basedOn w:val="Normal"/>
    <w:rsid w:val="00012FD7"/>
    <w:rPr>
      <w:snapToGrid/>
      <w:color w:val="000080"/>
      <w:szCs w:val="24"/>
    </w:rPr>
  </w:style>
  <w:style w:type="paragraph" w:customStyle="1" w:styleId="BL">
    <w:name w:val="BL"/>
    <w:rsid w:val="0088083D"/>
    <w:pPr>
      <w:numPr>
        <w:numId w:val="33"/>
      </w:numPr>
      <w:tabs>
        <w:tab w:val="left" w:pos="1440"/>
      </w:tabs>
      <w:spacing w:after="110" w:line="220" w:lineRule="exact"/>
    </w:pPr>
  </w:style>
  <w:style w:type="paragraph" w:styleId="BodyText2">
    <w:name w:val="Body Text 2"/>
    <w:basedOn w:val="Normal"/>
    <w:rsid w:val="008A401B"/>
    <w:pPr>
      <w:spacing w:after="120" w:line="480" w:lineRule="auto"/>
    </w:pPr>
  </w:style>
  <w:style w:type="paragraph" w:customStyle="1" w:styleId="TCH">
    <w:name w:val="TCH"/>
    <w:next w:val="TX"/>
    <w:rsid w:val="00C160B9"/>
    <w:pPr>
      <w:spacing w:before="160" w:line="220" w:lineRule="exact"/>
      <w:ind w:left="60" w:right="60"/>
    </w:pPr>
    <w:rPr>
      <w:rFonts w:ascii="Arial" w:eastAsia="Times" w:hAnsi="Arial"/>
      <w:b/>
      <w:i/>
      <w:sz w:val="17"/>
    </w:rPr>
  </w:style>
  <w:style w:type="paragraph" w:customStyle="1" w:styleId="TX">
    <w:name w:val="TX"/>
    <w:rsid w:val="00C160B9"/>
    <w:pPr>
      <w:spacing w:after="100" w:line="220" w:lineRule="exact"/>
      <w:ind w:left="60" w:right="60"/>
    </w:pPr>
    <w:rPr>
      <w:rFonts w:ascii="Arial" w:eastAsia="Times" w:hAnsi="Arial"/>
      <w:sz w:val="17"/>
    </w:rPr>
  </w:style>
  <w:style w:type="paragraph" w:customStyle="1" w:styleId="EOLHead2">
    <w:name w:val="EOLHead2"/>
    <w:next w:val="EOLHead3"/>
    <w:uiPriority w:val="99"/>
    <w:locked/>
    <w:rsid w:val="00C77828"/>
    <w:pPr>
      <w:keepNext/>
      <w:pBdr>
        <w:bottom w:val="single" w:sz="12" w:space="1" w:color="3366FF"/>
      </w:pBdr>
      <w:spacing w:before="120" w:after="120"/>
    </w:pPr>
    <w:rPr>
      <w:rFonts w:ascii="Arial" w:hAnsi="Arial" w:cs="Arial"/>
      <w:b/>
      <w:color w:val="3366FF"/>
      <w:sz w:val="24"/>
      <w:szCs w:val="22"/>
    </w:rPr>
  </w:style>
  <w:style w:type="paragraph" w:customStyle="1" w:styleId="LessonTitle">
    <w:name w:val="LessonTitle"/>
    <w:next w:val="Normal"/>
    <w:locked/>
    <w:rsid w:val="00C77828"/>
    <w:pPr>
      <w:pBdr>
        <w:bottom w:val="single" w:sz="24" w:space="1" w:color="3366FF"/>
      </w:pBdr>
      <w:shd w:val="clear" w:color="auto" w:fill="99CCFF"/>
      <w:spacing w:before="120" w:after="240"/>
      <w:jc w:val="center"/>
    </w:pPr>
    <w:rPr>
      <w:rFonts w:ascii="Arial Black" w:hAnsi="Arial Black"/>
      <w:color w:val="000080"/>
      <w:sz w:val="48"/>
      <w:szCs w:val="40"/>
    </w:rPr>
  </w:style>
  <w:style w:type="paragraph" w:customStyle="1" w:styleId="FigureNumber">
    <w:name w:val="FigureNumber"/>
    <w:next w:val="FigureCaption"/>
    <w:locked/>
    <w:rsid w:val="00C77828"/>
    <w:rPr>
      <w:rFonts w:ascii="Arial" w:hAnsi="Arial" w:cs="Tahoma"/>
      <w:b/>
      <w:color w:val="3366FF"/>
      <w:szCs w:val="16"/>
    </w:rPr>
  </w:style>
  <w:style w:type="paragraph" w:customStyle="1" w:styleId="FigureCaption">
    <w:name w:val="FigureCaption"/>
    <w:basedOn w:val="FigureNumber"/>
    <w:next w:val="ProdNote"/>
    <w:locked/>
    <w:rsid w:val="00C77828"/>
    <w:rPr>
      <w:b w:val="0"/>
      <w:color w:val="000000"/>
    </w:rPr>
  </w:style>
  <w:style w:type="paragraph" w:customStyle="1" w:styleId="BodyTextNL">
    <w:name w:val="Body Text NL"/>
    <w:basedOn w:val="BodyText"/>
    <w:locked/>
    <w:rsid w:val="00C77828"/>
    <w:pPr>
      <w:tabs>
        <w:tab w:val="left" w:pos="360"/>
      </w:tabs>
      <w:spacing w:before="120" w:line="240" w:lineRule="exact"/>
      <w:ind w:left="2520" w:hanging="360"/>
    </w:pPr>
    <w:rPr>
      <w:snapToGrid/>
      <w:sz w:val="20"/>
      <w:szCs w:val="24"/>
    </w:rPr>
  </w:style>
  <w:style w:type="paragraph" w:customStyle="1" w:styleId="Lesson">
    <w:name w:val="Lesson#"/>
    <w:next w:val="LessonTitle"/>
    <w:locked/>
    <w:rsid w:val="00C77828"/>
    <w:pPr>
      <w:jc w:val="center"/>
    </w:pPr>
    <w:rPr>
      <w:rFonts w:ascii="Arial" w:hAnsi="Arial"/>
      <w:b/>
      <w:shadow/>
      <w:color w:val="3366FF"/>
      <w:sz w:val="48"/>
      <w:szCs w:val="48"/>
    </w:rPr>
  </w:style>
  <w:style w:type="paragraph" w:customStyle="1" w:styleId="TXlast">
    <w:name w:val="TX last"/>
    <w:basedOn w:val="TX"/>
    <w:next w:val="Normal"/>
    <w:rsid w:val="00C77828"/>
    <w:pPr>
      <w:spacing w:after="520"/>
    </w:pPr>
  </w:style>
  <w:style w:type="character" w:customStyle="1" w:styleId="EOCNLChar">
    <w:name w:val="EOC NL Char"/>
    <w:basedOn w:val="DefaultParagraphFont"/>
    <w:link w:val="EOCNL"/>
    <w:uiPriority w:val="99"/>
    <w:rsid w:val="00C77828"/>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Work\Techbook-Laptop\A%20Instructor%20Material\I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IMTemplate.dot</Template>
  <TotalTime>53</TotalTime>
  <Pages>5</Pages>
  <Words>1864</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Chapter 5</vt:lpstr>
    </vt:vector>
  </TitlesOfParts>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c:title>
  <dc:subject/>
  <dc:creator>Dione</dc:creator>
  <cp:keywords/>
  <dc:description/>
  <cp:lastModifiedBy>Information Technology Education</cp:lastModifiedBy>
  <cp:revision>9</cp:revision>
  <cp:lastPrinted>2007-07-30T18:20:00Z</cp:lastPrinted>
  <dcterms:created xsi:type="dcterms:W3CDTF">2010-11-17T13:39:00Z</dcterms:created>
  <dcterms:modified xsi:type="dcterms:W3CDTF">2011-11-28T16:04:00Z</dcterms:modified>
</cp:coreProperties>
</file>