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C4" w:rsidRPr="00E34C9C" w:rsidRDefault="009E44C4" w:rsidP="009E44C4">
      <w:pPr>
        <w:pStyle w:val="Lesson"/>
      </w:pPr>
      <w:r w:rsidRPr="00E34C9C">
        <w:t>Lesson 1</w:t>
      </w:r>
    </w:p>
    <w:p w:rsidR="009E44C4" w:rsidRPr="00E34C9C" w:rsidRDefault="009E44C4" w:rsidP="009E44C4">
      <w:pPr>
        <w:pStyle w:val="LessonTitle"/>
      </w:pPr>
      <w:r w:rsidRPr="00E34C9C">
        <w:t>Overview of Active Directory Domain Services</w:t>
      </w:r>
    </w:p>
    <w:p w:rsidR="009E44C4" w:rsidRPr="00E34C9C" w:rsidRDefault="009E44C4" w:rsidP="009E44C4">
      <w:pPr>
        <w:pStyle w:val="EOLHead3"/>
        <w:ind w:left="0"/>
      </w:pPr>
      <w:r w:rsidRPr="00E34C9C">
        <w:t>Fill in the Blank</w:t>
      </w:r>
    </w:p>
    <w:p w:rsidR="009E44C4" w:rsidRPr="00E34C9C" w:rsidRDefault="009E44C4" w:rsidP="009E44C4">
      <w:pPr>
        <w:pStyle w:val="EOCDirections"/>
      </w:pPr>
      <w:r w:rsidRPr="00E34C9C">
        <w:t>Complete the following sentences by writing the correct word or words in the blanks provided.</w:t>
      </w:r>
    </w:p>
    <w:p w:rsidR="009E44C4" w:rsidRPr="00675A78" w:rsidRDefault="009E44C4" w:rsidP="009E44C4">
      <w:pPr>
        <w:pStyle w:val="EOCNL"/>
        <w:ind w:left="360" w:hanging="360"/>
        <w:rPr>
          <w:color w:val="FF0000"/>
        </w:rPr>
      </w:pPr>
      <w:r w:rsidRPr="00E34C9C">
        <w:t>1.</w:t>
      </w:r>
      <w:r w:rsidRPr="00E34C9C">
        <w:tab/>
        <w:t>The Active Directory database is stored on each domain controller in a file called _</w:t>
      </w:r>
      <w:proofErr w:type="spellStart"/>
      <w:r w:rsidRPr="00E34C9C">
        <w:rPr>
          <w:color w:val="FF0000"/>
        </w:rPr>
        <w:t>ntds.dit</w:t>
      </w:r>
      <w:proofErr w:type="spellEnd"/>
      <w:r w:rsidRPr="00E34C9C">
        <w:t>_.</w:t>
      </w:r>
      <w:r w:rsidR="00033C31">
        <w:t xml:space="preserve"> </w:t>
      </w:r>
      <w:r w:rsidR="00033C31" w:rsidRPr="00675A78">
        <w:rPr>
          <w:color w:val="FF0000"/>
        </w:rPr>
        <w:t>P</w:t>
      </w:r>
      <w:r w:rsidR="00675A78">
        <w:rPr>
          <w:color w:val="FF0000"/>
        </w:rPr>
        <w:t>. 2</w:t>
      </w:r>
    </w:p>
    <w:p w:rsidR="009E44C4" w:rsidRPr="002224EA" w:rsidRDefault="009E44C4" w:rsidP="009E44C4">
      <w:pPr>
        <w:pStyle w:val="EOCNL"/>
        <w:ind w:left="360" w:hanging="360"/>
        <w:rPr>
          <w:color w:val="FF0000"/>
        </w:rPr>
      </w:pPr>
      <w:r w:rsidRPr="00E34C9C">
        <w:t>2.</w:t>
      </w:r>
      <w:r w:rsidRPr="00E34C9C">
        <w:tab/>
        <w:t>The Active Directory _</w:t>
      </w:r>
      <w:r w:rsidRPr="00E34C9C">
        <w:rPr>
          <w:color w:val="FF0000"/>
        </w:rPr>
        <w:t>forest</w:t>
      </w:r>
      <w:r w:rsidRPr="00E34C9C">
        <w:t>_</w:t>
      </w:r>
      <w:r w:rsidR="002F1983">
        <w:t xml:space="preserve"> </w:t>
      </w:r>
      <w:r w:rsidRPr="00E34C9C">
        <w:t>is considered the security boundary for an Active Directory environment.</w:t>
      </w:r>
      <w:r w:rsidR="002224EA">
        <w:t xml:space="preserve"> </w:t>
      </w:r>
      <w:r w:rsidR="002224EA" w:rsidRPr="002224EA">
        <w:rPr>
          <w:color w:val="FF0000"/>
        </w:rPr>
        <w:t>P. 5</w:t>
      </w:r>
    </w:p>
    <w:p w:rsidR="009E44C4" w:rsidRPr="00E34C9C" w:rsidRDefault="009E44C4" w:rsidP="009E44C4">
      <w:pPr>
        <w:pStyle w:val="EOCNL"/>
        <w:ind w:left="360" w:hanging="360"/>
      </w:pPr>
      <w:r w:rsidRPr="00E34C9C">
        <w:t>3.</w:t>
      </w:r>
      <w:r w:rsidRPr="00E34C9C">
        <w:tab/>
        <w:t>To provide fault</w:t>
      </w:r>
      <w:r>
        <w:t xml:space="preserve"> </w:t>
      </w:r>
      <w:r w:rsidRPr="00E34C9C">
        <w:t>tolerance, Active Directory utilizes a _</w:t>
      </w:r>
      <w:proofErr w:type="spellStart"/>
      <w:r>
        <w:rPr>
          <w:color w:val="FF0000"/>
        </w:rPr>
        <w:t>multi</w:t>
      </w:r>
      <w:r w:rsidRPr="00E34C9C">
        <w:rPr>
          <w:color w:val="FF0000"/>
        </w:rPr>
        <w:t>master</w:t>
      </w:r>
      <w:proofErr w:type="spellEnd"/>
      <w:r w:rsidRPr="00E34C9C">
        <w:t>_ replication model.</w:t>
      </w:r>
      <w:r w:rsidR="00675A78">
        <w:t xml:space="preserve"> </w:t>
      </w:r>
      <w:r w:rsidR="00675A78" w:rsidRPr="00675A78">
        <w:rPr>
          <w:color w:val="FF0000"/>
        </w:rPr>
        <w:t>P. 4</w:t>
      </w:r>
    </w:p>
    <w:p w:rsidR="009E44C4" w:rsidRPr="00E34C9C" w:rsidRDefault="009E44C4" w:rsidP="009E44C4">
      <w:pPr>
        <w:pStyle w:val="EOCNL"/>
        <w:ind w:left="360" w:hanging="360"/>
      </w:pPr>
      <w:r w:rsidRPr="00E34C9C">
        <w:t>4.</w:t>
      </w:r>
      <w:r w:rsidRPr="00E34C9C">
        <w:tab/>
        <w:t xml:space="preserve">To create a trust relationship with an NT4 domain, you will configure </w:t>
      </w:r>
      <w:proofErr w:type="gramStart"/>
      <w:r w:rsidRPr="00E34C9C">
        <w:t>a</w:t>
      </w:r>
      <w:r>
        <w:t>(</w:t>
      </w:r>
      <w:proofErr w:type="gramEnd"/>
      <w:r w:rsidRPr="00E34C9C">
        <w:t>n</w:t>
      </w:r>
      <w:r>
        <w:t>)</w:t>
      </w:r>
      <w:r w:rsidRPr="00E34C9C">
        <w:t xml:space="preserve"> _</w:t>
      </w:r>
      <w:r w:rsidRPr="00E34C9C">
        <w:rPr>
          <w:color w:val="FF0000"/>
        </w:rPr>
        <w:t>external trust</w:t>
      </w:r>
      <w:r w:rsidRPr="00E34C9C">
        <w:t>_.</w:t>
      </w:r>
      <w:r w:rsidR="00675A78">
        <w:t xml:space="preserve"> </w:t>
      </w:r>
      <w:r w:rsidR="00675A78" w:rsidRPr="00675A78">
        <w:rPr>
          <w:color w:val="FF0000"/>
        </w:rPr>
        <w:t>P. 17</w:t>
      </w:r>
    </w:p>
    <w:p w:rsidR="009E44C4" w:rsidRPr="00675A78" w:rsidRDefault="009E44C4" w:rsidP="009E44C4">
      <w:pPr>
        <w:pStyle w:val="EOCNL"/>
        <w:ind w:left="360" w:hanging="360"/>
        <w:rPr>
          <w:color w:val="FF0000"/>
        </w:rPr>
      </w:pPr>
      <w:r w:rsidRPr="00E34C9C">
        <w:t>5.</w:t>
      </w:r>
      <w:r w:rsidRPr="00E34C9C">
        <w:tab/>
        <w:t>The _</w:t>
      </w:r>
      <w:r w:rsidRPr="00E34C9C">
        <w:rPr>
          <w:color w:val="FF0000"/>
        </w:rPr>
        <w:t>Domain</w:t>
      </w:r>
      <w:r w:rsidRPr="00E34C9C">
        <w:t xml:space="preserve">_ naming context is replicated </w:t>
      </w:r>
      <w:r>
        <w:t>across the domain</w:t>
      </w:r>
      <w:r w:rsidRPr="00E34C9C">
        <w:t>.</w:t>
      </w:r>
      <w:r w:rsidR="00675A78">
        <w:t xml:space="preserve"> </w:t>
      </w:r>
      <w:r w:rsidR="00675A78" w:rsidRPr="00675A78">
        <w:rPr>
          <w:color w:val="FF0000"/>
        </w:rPr>
        <w:t>P. 5</w:t>
      </w:r>
    </w:p>
    <w:p w:rsidR="009E44C4" w:rsidRPr="006C5452" w:rsidRDefault="009E44C4" w:rsidP="009E44C4">
      <w:pPr>
        <w:pStyle w:val="EOCNL"/>
        <w:ind w:left="360" w:hanging="360"/>
        <w:rPr>
          <w:color w:val="FF0000"/>
        </w:rPr>
      </w:pPr>
      <w:r w:rsidRPr="00E34C9C">
        <w:t>6.</w:t>
      </w:r>
      <w:r w:rsidRPr="00E34C9C">
        <w:tab/>
        <w:t>Each object in the schema must have a unique _</w:t>
      </w:r>
      <w:r w:rsidR="009E1BFF" w:rsidRPr="009E1BFF">
        <w:rPr>
          <w:color w:val="FF0000"/>
        </w:rPr>
        <w:t>GU</w:t>
      </w:r>
      <w:r w:rsidRPr="00E34C9C">
        <w:rPr>
          <w:color w:val="FF0000"/>
        </w:rPr>
        <w:t>ID</w:t>
      </w:r>
      <w:r w:rsidRPr="00E34C9C">
        <w:t>_.</w:t>
      </w:r>
      <w:r w:rsidR="00675A78">
        <w:t xml:space="preserve"> </w:t>
      </w:r>
      <w:r w:rsidR="006C5452" w:rsidRPr="006C5452">
        <w:rPr>
          <w:color w:val="FF0000"/>
        </w:rPr>
        <w:t>P. 8</w:t>
      </w:r>
    </w:p>
    <w:p w:rsidR="009E44C4" w:rsidRPr="00E34C9C" w:rsidRDefault="009E44C4" w:rsidP="009E44C4">
      <w:pPr>
        <w:pStyle w:val="EOCNL"/>
        <w:ind w:left="360" w:hanging="360"/>
      </w:pPr>
      <w:r w:rsidRPr="00E34C9C">
        <w:t>7.</w:t>
      </w:r>
      <w:r w:rsidRPr="00E34C9C">
        <w:tab/>
      </w:r>
      <w:proofErr w:type="gramStart"/>
      <w:r>
        <w:t>A(</w:t>
      </w:r>
      <w:proofErr w:type="gramEnd"/>
      <w:r>
        <w:t xml:space="preserve">n) </w:t>
      </w:r>
      <w:r w:rsidRPr="00E34C9C">
        <w:t>__</w:t>
      </w:r>
      <w:r w:rsidRPr="00456062">
        <w:rPr>
          <w:color w:val="FF0000"/>
        </w:rPr>
        <w:t>cross-forest trust</w:t>
      </w:r>
      <w:r w:rsidRPr="00E34C9C">
        <w:t xml:space="preserve">__ provides a </w:t>
      </w:r>
      <w:r>
        <w:t>two-way transitive trust relationship between all domains within two forests</w:t>
      </w:r>
      <w:r w:rsidRPr="00E34C9C">
        <w:t>.</w:t>
      </w:r>
      <w:r w:rsidR="006C5452">
        <w:t xml:space="preserve"> </w:t>
      </w:r>
      <w:r w:rsidR="006C5452" w:rsidRPr="006C5452">
        <w:rPr>
          <w:color w:val="FF0000"/>
        </w:rPr>
        <w:t>P. 18</w:t>
      </w:r>
    </w:p>
    <w:p w:rsidR="009E44C4" w:rsidRPr="00E34C9C" w:rsidRDefault="009E44C4" w:rsidP="009E44C4">
      <w:pPr>
        <w:pStyle w:val="EOCNL"/>
        <w:ind w:left="360" w:hanging="360"/>
      </w:pPr>
      <w:r w:rsidRPr="00E34C9C">
        <w:t>8.</w:t>
      </w:r>
      <w:r w:rsidRPr="00E34C9C">
        <w:tab/>
        <w:t xml:space="preserve">Each domain in an Active Directory forest has </w:t>
      </w:r>
      <w:proofErr w:type="gramStart"/>
      <w:r w:rsidRPr="00E34C9C">
        <w:t>a</w:t>
      </w:r>
      <w:r>
        <w:t>(</w:t>
      </w:r>
      <w:proofErr w:type="gramEnd"/>
      <w:r>
        <w:t>n)</w:t>
      </w:r>
      <w:r w:rsidRPr="00E34C9C">
        <w:t xml:space="preserve"> _</w:t>
      </w:r>
      <w:r w:rsidRPr="00E34C9C">
        <w:rPr>
          <w:color w:val="FF0000"/>
        </w:rPr>
        <w:t>two-way transitive</w:t>
      </w:r>
      <w:r w:rsidRPr="00E34C9C">
        <w:t>_ trust relationship with every other domain in a forest.</w:t>
      </w:r>
      <w:r w:rsidR="006C5452">
        <w:t xml:space="preserve"> </w:t>
      </w:r>
      <w:r w:rsidR="006C5452" w:rsidRPr="006C5452">
        <w:rPr>
          <w:color w:val="FF0000"/>
        </w:rPr>
        <w:t>P. 16</w:t>
      </w:r>
    </w:p>
    <w:p w:rsidR="009E44C4" w:rsidRPr="00E34C9C" w:rsidRDefault="009E44C4" w:rsidP="009E44C4">
      <w:pPr>
        <w:pStyle w:val="EOCNL"/>
        <w:ind w:left="360" w:hanging="360"/>
      </w:pPr>
      <w:r w:rsidRPr="00E34C9C">
        <w:t>9.</w:t>
      </w:r>
      <w:r w:rsidRPr="00E34C9C">
        <w:tab/>
        <w:t>_</w:t>
      </w:r>
      <w:r w:rsidRPr="00E34C9C">
        <w:rPr>
          <w:color w:val="FF0000"/>
        </w:rPr>
        <w:t>Universal group caching</w:t>
      </w:r>
      <w:r w:rsidRPr="00E34C9C">
        <w:t xml:space="preserve">_ allows a user at a remote site to be able to log into </w:t>
      </w:r>
      <w:r>
        <w:t xml:space="preserve">Active Directory </w:t>
      </w:r>
      <w:r w:rsidRPr="00E34C9C">
        <w:t>without needing to contact a global catalog server.</w:t>
      </w:r>
      <w:r w:rsidR="006C5452">
        <w:t xml:space="preserve"> </w:t>
      </w:r>
      <w:r w:rsidR="006C5452" w:rsidRPr="006C5452">
        <w:rPr>
          <w:color w:val="FF0000"/>
        </w:rPr>
        <w:t>P. 14</w:t>
      </w:r>
    </w:p>
    <w:p w:rsidR="009E44C4" w:rsidRPr="00E34C9C" w:rsidRDefault="009E44C4" w:rsidP="009E44C4">
      <w:pPr>
        <w:pStyle w:val="EOCNL"/>
        <w:ind w:left="360" w:hanging="360"/>
      </w:pPr>
      <w:r w:rsidRPr="00E34C9C">
        <w:t>10.</w:t>
      </w:r>
      <w:r w:rsidRPr="00E34C9C">
        <w:tab/>
        <w:t>Active Directory clients rely on ___</w:t>
      </w:r>
      <w:r w:rsidRPr="00E34C9C">
        <w:rPr>
          <w:color w:val="FF0000"/>
        </w:rPr>
        <w:t>SRV records</w:t>
      </w:r>
      <w:r w:rsidRPr="00E34C9C">
        <w:t>___ in DNS to locate</w:t>
      </w:r>
      <w:r>
        <w:t xml:space="preserve"> Active Directory</w:t>
      </w:r>
      <w:r w:rsidRPr="00E34C9C">
        <w:t xml:space="preserve"> resources such as </w:t>
      </w:r>
      <w:r>
        <w:t>domain controller</w:t>
      </w:r>
      <w:r w:rsidRPr="00E34C9C">
        <w:t>s and global catalog servers.</w:t>
      </w:r>
      <w:r w:rsidR="006C5452">
        <w:t xml:space="preserve"> </w:t>
      </w:r>
      <w:r w:rsidR="006C5452" w:rsidRPr="006C5452">
        <w:rPr>
          <w:color w:val="FF0000"/>
        </w:rPr>
        <w:t>P. 10</w:t>
      </w:r>
      <w:bookmarkStart w:id="0" w:name="_GoBack"/>
      <w:bookmarkEnd w:id="0"/>
    </w:p>
    <w:p w:rsidR="009E44C4" w:rsidRDefault="009E44C4" w:rsidP="009E44C4">
      <w:pPr>
        <w:pStyle w:val="EOLHead3"/>
        <w:ind w:left="0"/>
      </w:pPr>
    </w:p>
    <w:p w:rsidR="009E44C4" w:rsidRPr="00E34C9C" w:rsidRDefault="009E44C4" w:rsidP="009E44C4">
      <w:pPr>
        <w:pStyle w:val="EOLHead3"/>
        <w:ind w:left="0"/>
      </w:pPr>
      <w:r w:rsidRPr="00E34C9C">
        <w:t xml:space="preserve">Multiple </w:t>
      </w:r>
      <w:proofErr w:type="gramStart"/>
      <w:r w:rsidRPr="00E34C9C">
        <w:t>Choice</w:t>
      </w:r>
      <w:proofErr w:type="gramEnd"/>
    </w:p>
    <w:p w:rsidR="009E44C4" w:rsidRPr="00E34C9C" w:rsidRDefault="009E44C4" w:rsidP="009E44C4">
      <w:pPr>
        <w:pStyle w:val="EOCNL"/>
        <w:ind w:left="360" w:hanging="360"/>
      </w:pPr>
      <w:r w:rsidRPr="00E34C9C">
        <w:t>1.</w:t>
      </w:r>
      <w:r w:rsidRPr="00E34C9C">
        <w:tab/>
        <w:t>Which of the following items is a valid leaf object in Active Directory?</w:t>
      </w:r>
    </w:p>
    <w:p w:rsidR="009E44C4" w:rsidRPr="00E34C9C" w:rsidRDefault="009E44C4" w:rsidP="009E44C4">
      <w:pPr>
        <w:pStyle w:val="EOCNL"/>
        <w:ind w:left="360" w:hanging="360"/>
      </w:pPr>
      <w:r w:rsidRPr="00E34C9C">
        <w:tab/>
        <w:t>a.</w:t>
      </w:r>
      <w:r w:rsidRPr="00E34C9C">
        <w:tab/>
        <w:t>Domain</w:t>
      </w:r>
    </w:p>
    <w:p w:rsidR="009E44C4" w:rsidRPr="00E34C9C" w:rsidRDefault="009E44C4" w:rsidP="009E44C4">
      <w:pPr>
        <w:pStyle w:val="EOCNL"/>
        <w:ind w:left="360" w:hanging="360"/>
        <w:rPr>
          <w:color w:val="FF0000"/>
        </w:rPr>
      </w:pPr>
      <w:r w:rsidRPr="00E34C9C">
        <w:rPr>
          <w:color w:val="FF0000"/>
        </w:rPr>
        <w:tab/>
        <w:t>b.</w:t>
      </w:r>
      <w:r w:rsidRPr="00E34C9C">
        <w:rPr>
          <w:color w:val="FF0000"/>
        </w:rPr>
        <w:tab/>
        <w:t>User</w:t>
      </w:r>
      <w:r w:rsidR="006C5452">
        <w:rPr>
          <w:color w:val="FF0000"/>
        </w:rPr>
        <w:t xml:space="preserve"> P.9</w:t>
      </w:r>
    </w:p>
    <w:p w:rsidR="009E44C4" w:rsidRPr="00E34C9C" w:rsidRDefault="009E44C4" w:rsidP="009E44C4">
      <w:pPr>
        <w:pStyle w:val="EOCNL"/>
        <w:ind w:left="360" w:hanging="360"/>
      </w:pPr>
      <w:r>
        <w:tab/>
        <w:t>c.</w:t>
      </w:r>
      <w:r>
        <w:tab/>
        <w:t>Application p</w:t>
      </w:r>
      <w:r w:rsidRPr="00E34C9C">
        <w:t>artition</w:t>
      </w:r>
    </w:p>
    <w:p w:rsidR="009E44C4" w:rsidRDefault="009E44C4" w:rsidP="009E44C4">
      <w:pPr>
        <w:pStyle w:val="EOCNL"/>
        <w:ind w:left="360" w:hanging="360"/>
        <w:rPr>
          <w:lang w:val="pt-BR"/>
        </w:rPr>
      </w:pPr>
      <w:r w:rsidRPr="00E34C9C">
        <w:tab/>
      </w:r>
      <w:r w:rsidRPr="00E34C9C">
        <w:rPr>
          <w:lang w:val="pt-BR"/>
        </w:rPr>
        <w:t>d.</w:t>
      </w:r>
      <w:r w:rsidRPr="00E34C9C">
        <w:rPr>
          <w:lang w:val="pt-BR"/>
        </w:rPr>
        <w:tab/>
        <w:t>OU</w:t>
      </w:r>
    </w:p>
    <w:p w:rsidR="009E44C4" w:rsidRPr="00142EAA" w:rsidRDefault="009E44C4" w:rsidP="009E44C4">
      <w:pPr>
        <w:pStyle w:val="EOCNL"/>
        <w:ind w:left="360" w:hanging="360"/>
      </w:pPr>
      <w:r>
        <w:tab/>
      </w:r>
      <w:r w:rsidRPr="00142EAA">
        <w:rPr>
          <w:color w:val="FF0000"/>
        </w:rPr>
        <w:t>Except for a user object, all of the listed choices are container objects that can contain additional Active Directory objects within them. A user object is the only leaf object listed.</w:t>
      </w:r>
    </w:p>
    <w:p w:rsidR="009E44C4" w:rsidRPr="00E34C9C" w:rsidRDefault="009E44C4" w:rsidP="009E44C4">
      <w:pPr>
        <w:pStyle w:val="EOCNL"/>
        <w:ind w:left="360" w:hanging="360"/>
      </w:pPr>
      <w:r w:rsidRPr="00E34C9C">
        <w:t>2.</w:t>
      </w:r>
      <w:r w:rsidRPr="00E34C9C">
        <w:tab/>
        <w:t xml:space="preserve">Which of the following </w:t>
      </w:r>
      <w:r>
        <w:t>domain controllers</w:t>
      </w:r>
      <w:r w:rsidRPr="00E34C9C">
        <w:t xml:space="preserve"> can be joined to a forest that is currently set at the Windows Server 2008 forest functional level?</w:t>
      </w:r>
    </w:p>
    <w:p w:rsidR="009E44C4" w:rsidRPr="00E34C9C" w:rsidRDefault="009E44C4" w:rsidP="009E44C4">
      <w:pPr>
        <w:pStyle w:val="EOCNL"/>
        <w:ind w:left="360" w:hanging="360"/>
      </w:pPr>
      <w:r w:rsidRPr="00E34C9C">
        <w:tab/>
        <w:t>a.</w:t>
      </w:r>
      <w:r w:rsidRPr="00E34C9C">
        <w:tab/>
        <w:t>Windows 2000</w:t>
      </w:r>
    </w:p>
    <w:p w:rsidR="009E44C4" w:rsidRPr="00E34C9C" w:rsidRDefault="009E44C4" w:rsidP="009E44C4">
      <w:pPr>
        <w:pStyle w:val="EOCNL"/>
        <w:ind w:left="360" w:hanging="360"/>
      </w:pPr>
      <w:r w:rsidRPr="00E34C9C">
        <w:tab/>
        <w:t>b.</w:t>
      </w:r>
      <w:r w:rsidRPr="00E34C9C">
        <w:tab/>
        <w:t>Windows Server 2003</w:t>
      </w:r>
    </w:p>
    <w:p w:rsidR="009E44C4" w:rsidRPr="00E34C9C" w:rsidRDefault="009E44C4" w:rsidP="009E44C4">
      <w:pPr>
        <w:pStyle w:val="EOCNL"/>
        <w:ind w:left="360" w:hanging="360"/>
        <w:rPr>
          <w:color w:val="FF0000"/>
        </w:rPr>
      </w:pPr>
      <w:r w:rsidRPr="00E34C9C">
        <w:rPr>
          <w:color w:val="FF0000"/>
        </w:rPr>
        <w:tab/>
        <w:t>c.</w:t>
      </w:r>
      <w:r w:rsidRPr="00E34C9C">
        <w:rPr>
          <w:color w:val="FF0000"/>
        </w:rPr>
        <w:tab/>
        <w:t>Windows Server 2008</w:t>
      </w:r>
      <w:r w:rsidR="006C5452">
        <w:rPr>
          <w:color w:val="FF0000"/>
        </w:rPr>
        <w:t xml:space="preserve"> P. 12</w:t>
      </w:r>
    </w:p>
    <w:p w:rsidR="009E44C4" w:rsidRDefault="009E44C4" w:rsidP="009E44C4">
      <w:pPr>
        <w:pStyle w:val="EOCNL"/>
        <w:ind w:left="360" w:hanging="360"/>
      </w:pPr>
      <w:r w:rsidRPr="00E34C9C">
        <w:tab/>
        <w:t>d.</w:t>
      </w:r>
      <w:r w:rsidRPr="00E34C9C">
        <w:tab/>
        <w:t>Windows NT 4.0</w:t>
      </w:r>
    </w:p>
    <w:p w:rsidR="009E44C4" w:rsidRPr="00E34C9C" w:rsidRDefault="009E44C4" w:rsidP="009E44C4">
      <w:pPr>
        <w:pStyle w:val="EOCNL"/>
        <w:ind w:left="360" w:hanging="360"/>
      </w:pPr>
      <w:r>
        <w:lastRenderedPageBreak/>
        <w:tab/>
      </w:r>
      <w:r w:rsidRPr="00142EAA">
        <w:rPr>
          <w:color w:val="FF0000"/>
        </w:rPr>
        <w:t>When an Active Directory forest is set to the Windows Server 2008 forest functional level, only Windows Server 2008 domain controllers can be joined to any domain within the forest from that point forward.</w:t>
      </w:r>
    </w:p>
    <w:p w:rsidR="009E44C4" w:rsidRPr="00E34C9C" w:rsidRDefault="009E44C4" w:rsidP="009E44C4">
      <w:pPr>
        <w:pStyle w:val="EOCNL"/>
        <w:ind w:left="360" w:hanging="360"/>
      </w:pPr>
      <w:r w:rsidRPr="00E34C9C">
        <w:t>3.</w:t>
      </w:r>
      <w:r w:rsidRPr="00E34C9C">
        <w:tab/>
        <w:t xml:space="preserve">You are planning an Active Directory implementation for a company that currently has sales, accounting, and marketing departments. </w:t>
      </w:r>
      <w:r>
        <w:t>All</w:t>
      </w:r>
      <w:r w:rsidRPr="00E34C9C">
        <w:t xml:space="preserve"> department head</w:t>
      </w:r>
      <w:r>
        <w:t>s</w:t>
      </w:r>
      <w:r w:rsidRPr="00E34C9C">
        <w:t xml:space="preserve"> want to manage </w:t>
      </w:r>
      <w:r>
        <w:t>thei</w:t>
      </w:r>
      <w:r w:rsidRPr="00E34C9C">
        <w:t>r own users and resources in Active Directory. What feature will permit you to set up Active Directory to allow each manager to manage his or her own container but not any other containers?</w:t>
      </w:r>
    </w:p>
    <w:p w:rsidR="009E44C4" w:rsidRPr="00E34C9C" w:rsidRDefault="009E44C4" w:rsidP="009E44C4">
      <w:pPr>
        <w:pStyle w:val="EOCNL"/>
        <w:ind w:left="360" w:hanging="360"/>
        <w:rPr>
          <w:color w:val="FF0000"/>
        </w:rPr>
      </w:pPr>
      <w:r w:rsidRPr="00E34C9C">
        <w:rPr>
          <w:color w:val="FF0000"/>
        </w:rPr>
        <w:tab/>
        <w:t>a.</w:t>
      </w:r>
      <w:r w:rsidRPr="00E34C9C">
        <w:rPr>
          <w:color w:val="FF0000"/>
        </w:rPr>
        <w:tab/>
        <w:t>Delegation of control</w:t>
      </w:r>
      <w:r w:rsidR="006C5452">
        <w:rPr>
          <w:color w:val="FF0000"/>
        </w:rPr>
        <w:t xml:space="preserve"> P. 7</w:t>
      </w:r>
    </w:p>
    <w:p w:rsidR="009E44C4" w:rsidRPr="00E34C9C" w:rsidRDefault="009E44C4" w:rsidP="009E44C4">
      <w:pPr>
        <w:pStyle w:val="EOCNL"/>
        <w:ind w:left="360" w:hanging="360"/>
      </w:pPr>
      <w:r w:rsidRPr="00E34C9C">
        <w:tab/>
        <w:t>b.</w:t>
      </w:r>
      <w:r w:rsidRPr="00E34C9C">
        <w:tab/>
        <w:t>Read-only domain controller</w:t>
      </w:r>
    </w:p>
    <w:p w:rsidR="009E44C4" w:rsidRPr="00E34C9C" w:rsidRDefault="009E44C4" w:rsidP="009E44C4">
      <w:pPr>
        <w:pStyle w:val="EOCNL"/>
        <w:ind w:left="360" w:hanging="360"/>
      </w:pPr>
      <w:r w:rsidRPr="00E34C9C">
        <w:tab/>
      </w:r>
      <w:r>
        <w:t>c.</w:t>
      </w:r>
      <w:r>
        <w:tab/>
      </w:r>
      <w:proofErr w:type="spellStart"/>
      <w:r>
        <w:t>Multi</w:t>
      </w:r>
      <w:r w:rsidRPr="00E34C9C">
        <w:t>master</w:t>
      </w:r>
      <w:proofErr w:type="spellEnd"/>
      <w:r w:rsidRPr="00E34C9C">
        <w:t xml:space="preserve"> replication</w:t>
      </w:r>
    </w:p>
    <w:p w:rsidR="009E44C4" w:rsidRDefault="009E44C4" w:rsidP="009E44C4">
      <w:pPr>
        <w:pStyle w:val="EOCNL"/>
        <w:ind w:left="360" w:hanging="360"/>
      </w:pPr>
      <w:r w:rsidRPr="00E34C9C">
        <w:tab/>
        <w:t>d.</w:t>
      </w:r>
      <w:r w:rsidRPr="00E34C9C">
        <w:tab/>
        <w:t>SRV records</w:t>
      </w:r>
    </w:p>
    <w:p w:rsidR="009E44C4" w:rsidRPr="00E34C9C" w:rsidRDefault="009E44C4" w:rsidP="009E44C4">
      <w:pPr>
        <w:pStyle w:val="EOCNL"/>
        <w:ind w:left="360" w:hanging="360"/>
      </w:pPr>
      <w:r>
        <w:tab/>
      </w:r>
      <w:r w:rsidRPr="00142EAA">
        <w:rPr>
          <w:color w:val="FF0000"/>
        </w:rPr>
        <w:t>Using delegation of control within Active Directory, you can assign granular permissions within the directory. Therefore, delegated administrators can have elevated rights to only the specified objects and/or containers.</w:t>
      </w:r>
    </w:p>
    <w:p w:rsidR="009E44C4" w:rsidRPr="00E34C9C" w:rsidRDefault="009E44C4" w:rsidP="009E44C4">
      <w:pPr>
        <w:pStyle w:val="EOCNL"/>
        <w:ind w:left="360" w:hanging="360"/>
      </w:pPr>
      <w:r w:rsidRPr="00E34C9C">
        <w:t>4.</w:t>
      </w:r>
      <w:r w:rsidRPr="00E34C9C">
        <w:tab/>
        <w:t>What is required by DNS for Active Directory to function?</w:t>
      </w:r>
    </w:p>
    <w:p w:rsidR="009E44C4" w:rsidRPr="00E34C9C" w:rsidRDefault="009E44C4" w:rsidP="009E44C4">
      <w:pPr>
        <w:pStyle w:val="EOCNL"/>
        <w:ind w:left="360" w:hanging="360"/>
      </w:pPr>
      <w:r w:rsidRPr="00E34C9C">
        <w:tab/>
        <w:t>a.</w:t>
      </w:r>
      <w:r w:rsidRPr="00E34C9C">
        <w:tab/>
        <w:t>Dynamic update support</w:t>
      </w:r>
    </w:p>
    <w:p w:rsidR="009E44C4" w:rsidRPr="00E34C9C" w:rsidRDefault="009E44C4" w:rsidP="009E44C4">
      <w:pPr>
        <w:pStyle w:val="EOCNL"/>
        <w:ind w:left="360" w:hanging="360"/>
      </w:pPr>
      <w:r w:rsidRPr="00E34C9C">
        <w:tab/>
        <w:t>b.</w:t>
      </w:r>
      <w:r w:rsidRPr="00E34C9C">
        <w:tab/>
        <w:t>DHCP forwarding support</w:t>
      </w:r>
    </w:p>
    <w:p w:rsidR="009E44C4" w:rsidRPr="00E34C9C" w:rsidRDefault="009E44C4" w:rsidP="009E44C4">
      <w:pPr>
        <w:pStyle w:val="EOCNL"/>
        <w:ind w:left="360" w:hanging="360"/>
        <w:rPr>
          <w:color w:val="FF0000"/>
        </w:rPr>
      </w:pPr>
      <w:r w:rsidRPr="00E34C9C">
        <w:rPr>
          <w:color w:val="FF0000"/>
        </w:rPr>
        <w:tab/>
        <w:t>c.</w:t>
      </w:r>
      <w:r w:rsidRPr="00E34C9C">
        <w:rPr>
          <w:color w:val="FF0000"/>
        </w:rPr>
        <w:tab/>
        <w:t>SRV records support</w:t>
      </w:r>
      <w:r w:rsidR="006C5452">
        <w:rPr>
          <w:color w:val="FF0000"/>
        </w:rPr>
        <w:t xml:space="preserve"> P. 10</w:t>
      </w:r>
    </w:p>
    <w:p w:rsidR="009E44C4" w:rsidRDefault="009E44C4" w:rsidP="009E44C4">
      <w:pPr>
        <w:pStyle w:val="EOCNL"/>
        <w:ind w:left="360" w:hanging="360"/>
      </w:pPr>
      <w:r w:rsidRPr="00E34C9C">
        <w:tab/>
        <w:t>d.</w:t>
      </w:r>
      <w:r w:rsidRPr="00E34C9C">
        <w:tab/>
        <w:t>Active Directory integration</w:t>
      </w:r>
    </w:p>
    <w:p w:rsidR="009E44C4" w:rsidRPr="00E34C9C" w:rsidRDefault="009E44C4" w:rsidP="009E44C4">
      <w:pPr>
        <w:pStyle w:val="EOCNL"/>
        <w:ind w:left="360" w:hanging="360"/>
      </w:pPr>
      <w:r>
        <w:tab/>
      </w:r>
      <w:r w:rsidRPr="00142EAA">
        <w:rPr>
          <w:color w:val="FF0000"/>
        </w:rPr>
        <w:t>Of the listed choices, only SRV records support is required by DNS for Active Directory to function. Dynamic update support is helpful in supporting an Active Directory environment, but it is not a requirement.</w:t>
      </w:r>
    </w:p>
    <w:p w:rsidR="009E44C4" w:rsidRPr="00E34C9C" w:rsidRDefault="009E44C4" w:rsidP="009E44C4">
      <w:pPr>
        <w:pStyle w:val="EOCNL"/>
        <w:ind w:left="360" w:hanging="360"/>
      </w:pPr>
      <w:r w:rsidRPr="00E34C9C">
        <w:t>5.</w:t>
      </w:r>
      <w:r w:rsidRPr="00E34C9C">
        <w:tab/>
        <w:t>If the user named Amy is located in the sales OU of the central.cohowinery.com domain, what is the correct syntax for referencing this user in a command line utility?</w:t>
      </w:r>
    </w:p>
    <w:p w:rsidR="009E44C4" w:rsidRPr="00E34C9C" w:rsidRDefault="009E44C4" w:rsidP="009E44C4">
      <w:pPr>
        <w:pStyle w:val="EOCNL"/>
        <w:ind w:left="360" w:hanging="360"/>
      </w:pPr>
      <w:r w:rsidRPr="00E34C9C">
        <w:tab/>
        <w:t>a.</w:t>
      </w:r>
      <w:r w:rsidRPr="00E34C9C">
        <w:tab/>
        <w:t>amy.cohowinery.com</w:t>
      </w:r>
    </w:p>
    <w:p w:rsidR="009E44C4" w:rsidRPr="00E34C9C" w:rsidRDefault="009E44C4" w:rsidP="009E44C4">
      <w:pPr>
        <w:pStyle w:val="EOCNL"/>
        <w:ind w:left="360" w:hanging="360"/>
      </w:pPr>
      <w:r w:rsidRPr="00E34C9C">
        <w:tab/>
      </w:r>
      <w:proofErr w:type="gramStart"/>
      <w:r w:rsidRPr="00E34C9C">
        <w:t>b</w:t>
      </w:r>
      <w:proofErr w:type="gramEnd"/>
      <w:r w:rsidRPr="00E34C9C">
        <w:t>.</w:t>
      </w:r>
      <w:r w:rsidRPr="00E34C9C">
        <w:tab/>
        <w:t>cn=amy.ou=sales.dc=cohowinery.com</w:t>
      </w:r>
    </w:p>
    <w:p w:rsidR="009E44C4" w:rsidRPr="00E34C9C" w:rsidRDefault="009E44C4" w:rsidP="009E44C4">
      <w:pPr>
        <w:pStyle w:val="EOCNL"/>
        <w:ind w:left="360" w:hanging="360"/>
        <w:rPr>
          <w:color w:val="FF0000"/>
        </w:rPr>
      </w:pPr>
      <w:r w:rsidRPr="00E34C9C">
        <w:rPr>
          <w:color w:val="FF0000"/>
        </w:rPr>
        <w:tab/>
      </w:r>
      <w:proofErr w:type="gramStart"/>
      <w:r w:rsidRPr="00E34C9C">
        <w:rPr>
          <w:color w:val="FF0000"/>
        </w:rPr>
        <w:t>c</w:t>
      </w:r>
      <w:proofErr w:type="gramEnd"/>
      <w:r w:rsidRPr="00E34C9C">
        <w:rPr>
          <w:color w:val="FF0000"/>
        </w:rPr>
        <w:t>.</w:t>
      </w:r>
      <w:r w:rsidRPr="00E34C9C">
        <w:rPr>
          <w:color w:val="FF0000"/>
        </w:rPr>
        <w:tab/>
      </w:r>
      <w:proofErr w:type="spellStart"/>
      <w:r w:rsidRPr="00E34C9C">
        <w:rPr>
          <w:color w:val="FF0000"/>
        </w:rPr>
        <w:t>cn</w:t>
      </w:r>
      <w:proofErr w:type="spellEnd"/>
      <w:r w:rsidRPr="00E34C9C">
        <w:rPr>
          <w:color w:val="FF0000"/>
        </w:rPr>
        <w:t>=</w:t>
      </w:r>
      <w:proofErr w:type="spellStart"/>
      <w:r w:rsidRPr="00E34C9C">
        <w:rPr>
          <w:color w:val="FF0000"/>
        </w:rPr>
        <w:t>amy,ou</w:t>
      </w:r>
      <w:proofErr w:type="spellEnd"/>
      <w:r w:rsidRPr="00E34C9C">
        <w:rPr>
          <w:color w:val="FF0000"/>
        </w:rPr>
        <w:t>=</w:t>
      </w:r>
      <w:proofErr w:type="spellStart"/>
      <w:r w:rsidRPr="00E34C9C">
        <w:rPr>
          <w:color w:val="FF0000"/>
        </w:rPr>
        <w:t>sales,dc</w:t>
      </w:r>
      <w:proofErr w:type="spellEnd"/>
      <w:r w:rsidRPr="00E34C9C">
        <w:rPr>
          <w:color w:val="FF0000"/>
        </w:rPr>
        <w:t>=</w:t>
      </w:r>
      <w:proofErr w:type="spellStart"/>
      <w:r w:rsidRPr="00E34C9C">
        <w:rPr>
          <w:color w:val="FF0000"/>
        </w:rPr>
        <w:t>central,dc</w:t>
      </w:r>
      <w:proofErr w:type="spellEnd"/>
      <w:r w:rsidRPr="00E34C9C">
        <w:rPr>
          <w:color w:val="FF0000"/>
        </w:rPr>
        <w:t>=</w:t>
      </w:r>
      <w:proofErr w:type="spellStart"/>
      <w:r w:rsidRPr="00E34C9C">
        <w:rPr>
          <w:color w:val="FF0000"/>
        </w:rPr>
        <w:t>cohowinery,dc</w:t>
      </w:r>
      <w:proofErr w:type="spellEnd"/>
      <w:r w:rsidRPr="00E34C9C">
        <w:rPr>
          <w:color w:val="FF0000"/>
        </w:rPr>
        <w:t>=com</w:t>
      </w:r>
      <w:r w:rsidR="006C5452">
        <w:rPr>
          <w:color w:val="FF0000"/>
        </w:rPr>
        <w:t xml:space="preserve"> P. 9</w:t>
      </w:r>
    </w:p>
    <w:p w:rsidR="009E44C4" w:rsidRDefault="009E44C4" w:rsidP="009E44C4">
      <w:pPr>
        <w:pStyle w:val="EOCNL"/>
        <w:ind w:left="360" w:hanging="360"/>
      </w:pPr>
      <w:r w:rsidRPr="00E34C9C">
        <w:tab/>
      </w:r>
      <w:proofErr w:type="gramStart"/>
      <w:r w:rsidRPr="00E34C9C">
        <w:t>d</w:t>
      </w:r>
      <w:proofErr w:type="gramEnd"/>
      <w:r w:rsidRPr="00E34C9C">
        <w:t>.</w:t>
      </w:r>
      <w:r w:rsidRPr="00E34C9C">
        <w:tab/>
        <w:t>dc=</w:t>
      </w:r>
      <w:proofErr w:type="spellStart"/>
      <w:r w:rsidRPr="00E34C9C">
        <w:t>com,dn</w:t>
      </w:r>
      <w:proofErr w:type="spellEnd"/>
      <w:r w:rsidRPr="00E34C9C">
        <w:t>=</w:t>
      </w:r>
      <w:proofErr w:type="spellStart"/>
      <w:r w:rsidRPr="00E34C9C">
        <w:t>cohowinery,ou</w:t>
      </w:r>
      <w:proofErr w:type="spellEnd"/>
      <w:r w:rsidRPr="00E34C9C">
        <w:t>=</w:t>
      </w:r>
      <w:proofErr w:type="spellStart"/>
      <w:r w:rsidRPr="00E34C9C">
        <w:t>sales,cn</w:t>
      </w:r>
      <w:proofErr w:type="spellEnd"/>
      <w:r w:rsidRPr="00E34C9C">
        <w:t>=</w:t>
      </w:r>
      <w:proofErr w:type="spellStart"/>
      <w:r w:rsidRPr="00E34C9C">
        <w:t>amy</w:t>
      </w:r>
      <w:proofErr w:type="spellEnd"/>
    </w:p>
    <w:p w:rsidR="009E44C4" w:rsidRPr="00E34C9C" w:rsidRDefault="009E44C4" w:rsidP="009E44C4">
      <w:pPr>
        <w:pStyle w:val="EOCNL"/>
        <w:ind w:left="360" w:hanging="360"/>
      </w:pPr>
      <w:r>
        <w:tab/>
      </w:r>
      <w:r w:rsidRPr="00142EAA">
        <w:rPr>
          <w:color w:val="FF0000"/>
        </w:rPr>
        <w:t>The correct syntax of a distinguished name lists the leaf object first, any OUs or containers second, and the components of the Active Directory domain name last.</w:t>
      </w:r>
    </w:p>
    <w:p w:rsidR="009E44C4" w:rsidRPr="00E34C9C" w:rsidRDefault="009E44C4" w:rsidP="009E44C4">
      <w:pPr>
        <w:pStyle w:val="EOCNL"/>
        <w:ind w:left="360" w:hanging="360"/>
      </w:pPr>
      <w:r w:rsidRPr="00E34C9C">
        <w:t>6.</w:t>
      </w:r>
      <w:r w:rsidRPr="00E34C9C">
        <w:tab/>
        <w:t>RODCs</w:t>
      </w:r>
      <w:r>
        <w:t xml:space="preserve"> </w:t>
      </w:r>
      <w:r w:rsidRPr="00E34C9C">
        <w:t>do not participate in</w:t>
      </w:r>
      <w:r>
        <w:t xml:space="preserve"> which of the following?</w:t>
      </w:r>
    </w:p>
    <w:p w:rsidR="009E44C4" w:rsidRPr="00E34C9C" w:rsidRDefault="009E44C4" w:rsidP="009E44C4">
      <w:pPr>
        <w:pStyle w:val="EOCNL"/>
        <w:ind w:left="360" w:hanging="360"/>
      </w:pPr>
      <w:r w:rsidRPr="00E34C9C">
        <w:tab/>
        <w:t>a.</w:t>
      </w:r>
      <w:r w:rsidRPr="00E34C9C">
        <w:tab/>
        <w:t>Replication</w:t>
      </w:r>
    </w:p>
    <w:p w:rsidR="009E44C4" w:rsidRPr="00E34C9C" w:rsidRDefault="009E44C4" w:rsidP="009E44C4">
      <w:pPr>
        <w:pStyle w:val="EOCNL"/>
        <w:ind w:left="360" w:hanging="360"/>
      </w:pPr>
      <w:r w:rsidRPr="00E34C9C">
        <w:tab/>
        <w:t>b.</w:t>
      </w:r>
      <w:r w:rsidRPr="00E34C9C">
        <w:tab/>
        <w:t>Cross-forest trusts</w:t>
      </w:r>
    </w:p>
    <w:p w:rsidR="009E44C4" w:rsidRPr="00E34C9C" w:rsidRDefault="009E44C4" w:rsidP="009E44C4">
      <w:pPr>
        <w:pStyle w:val="EOCNL"/>
        <w:ind w:left="360" w:hanging="360"/>
        <w:rPr>
          <w:color w:val="FF0000"/>
        </w:rPr>
      </w:pPr>
      <w:r w:rsidRPr="00E34C9C">
        <w:rPr>
          <w:color w:val="FF0000"/>
        </w:rPr>
        <w:tab/>
        <w:t>c.</w:t>
      </w:r>
      <w:r w:rsidRPr="00E34C9C">
        <w:rPr>
          <w:color w:val="FF0000"/>
        </w:rPr>
        <w:tab/>
        <w:t>Outbound replication</w:t>
      </w:r>
      <w:r w:rsidR="006C5452">
        <w:rPr>
          <w:color w:val="FF0000"/>
        </w:rPr>
        <w:t xml:space="preserve"> P. 2</w:t>
      </w:r>
    </w:p>
    <w:p w:rsidR="009E44C4" w:rsidRDefault="009E44C4" w:rsidP="009E44C4">
      <w:pPr>
        <w:pStyle w:val="EOCNL"/>
        <w:ind w:left="360" w:hanging="360"/>
      </w:pPr>
      <w:r w:rsidRPr="00E34C9C">
        <w:tab/>
        <w:t>d.</w:t>
      </w:r>
      <w:r w:rsidRPr="00E34C9C">
        <w:tab/>
        <w:t>External trusts</w:t>
      </w:r>
    </w:p>
    <w:p w:rsidR="009E44C4" w:rsidRPr="00E34C9C" w:rsidRDefault="009E44C4" w:rsidP="009E44C4">
      <w:pPr>
        <w:pStyle w:val="EOCNL"/>
        <w:ind w:left="360" w:hanging="360"/>
      </w:pPr>
      <w:r>
        <w:tab/>
      </w:r>
      <w:r w:rsidRPr="00142EAA">
        <w:rPr>
          <w:color w:val="FF0000"/>
        </w:rPr>
        <w:t>Read-Only Domain Controllers do not perform any type of outbound replication within Active Directory. They accept inbound changes from writeable domain controllers, but do not replicate any local changes to the rest of the domain or forest.</w:t>
      </w:r>
    </w:p>
    <w:p w:rsidR="009E44C4" w:rsidRDefault="009E44C4" w:rsidP="009E44C4">
      <w:pPr>
        <w:pStyle w:val="EOCNL"/>
        <w:ind w:left="360" w:hanging="360"/>
      </w:pPr>
      <w:r w:rsidRPr="00E34C9C">
        <w:t>7.</w:t>
      </w:r>
      <w:r w:rsidRPr="00E34C9C">
        <w:tab/>
      </w:r>
      <w:r>
        <w:t>Which naming context contains forest-wide data about the physical topology of an Active Directory forest?</w:t>
      </w:r>
    </w:p>
    <w:p w:rsidR="009E44C4" w:rsidRPr="00E34C9C" w:rsidRDefault="009E44C4" w:rsidP="009E44C4">
      <w:pPr>
        <w:pStyle w:val="EOCNL"/>
        <w:ind w:left="360" w:hanging="360"/>
      </w:pPr>
      <w:r w:rsidRPr="00E34C9C">
        <w:tab/>
        <w:t>a.</w:t>
      </w:r>
      <w:r w:rsidRPr="00E34C9C">
        <w:tab/>
      </w:r>
      <w:r>
        <w:t>Schema</w:t>
      </w:r>
    </w:p>
    <w:p w:rsidR="009E44C4" w:rsidRPr="00E34C9C" w:rsidRDefault="009E44C4" w:rsidP="009E44C4">
      <w:pPr>
        <w:pStyle w:val="EOCNL"/>
        <w:ind w:left="360" w:hanging="360"/>
      </w:pPr>
      <w:r w:rsidRPr="00E34C9C">
        <w:tab/>
        <w:t>b.</w:t>
      </w:r>
      <w:r w:rsidRPr="00E34C9C">
        <w:tab/>
      </w:r>
      <w:proofErr w:type="spellStart"/>
      <w:r>
        <w:t>ForestDNSZones</w:t>
      </w:r>
      <w:proofErr w:type="spellEnd"/>
    </w:p>
    <w:p w:rsidR="009E44C4" w:rsidRPr="00E34C9C" w:rsidRDefault="009E44C4" w:rsidP="009E44C4">
      <w:pPr>
        <w:pStyle w:val="EOCNL"/>
        <w:ind w:left="360" w:hanging="360"/>
        <w:rPr>
          <w:color w:val="FF0000"/>
        </w:rPr>
      </w:pPr>
      <w:r w:rsidRPr="00E34C9C">
        <w:rPr>
          <w:color w:val="FF0000"/>
        </w:rPr>
        <w:tab/>
        <w:t>c.</w:t>
      </w:r>
      <w:r w:rsidRPr="00E34C9C">
        <w:rPr>
          <w:color w:val="FF0000"/>
        </w:rPr>
        <w:tab/>
      </w:r>
      <w:r>
        <w:rPr>
          <w:color w:val="FF0000"/>
        </w:rPr>
        <w:t>Configuration</w:t>
      </w:r>
      <w:r w:rsidR="005C28FD">
        <w:rPr>
          <w:color w:val="FF0000"/>
        </w:rPr>
        <w:t xml:space="preserve"> P. 5</w:t>
      </w:r>
    </w:p>
    <w:p w:rsidR="009E44C4" w:rsidRDefault="009E44C4" w:rsidP="009E44C4">
      <w:pPr>
        <w:pStyle w:val="EOCNL"/>
        <w:ind w:left="360" w:hanging="360"/>
      </w:pPr>
      <w:r w:rsidRPr="00E34C9C">
        <w:tab/>
        <w:t>d.</w:t>
      </w:r>
      <w:r w:rsidRPr="00E34C9C">
        <w:tab/>
      </w:r>
      <w:proofErr w:type="spellStart"/>
      <w:r>
        <w:t>DomainDNSZones</w:t>
      </w:r>
      <w:proofErr w:type="spellEnd"/>
    </w:p>
    <w:p w:rsidR="009E44C4" w:rsidRPr="00E34C9C" w:rsidRDefault="009E44C4" w:rsidP="009E44C4">
      <w:pPr>
        <w:pStyle w:val="EOCNL"/>
        <w:ind w:left="360" w:hanging="360"/>
      </w:pPr>
      <w:r>
        <w:lastRenderedPageBreak/>
        <w:tab/>
      </w:r>
      <w:r w:rsidRPr="00142EAA">
        <w:rPr>
          <w:color w:val="FF0000"/>
        </w:rPr>
        <w:t>The Configuration NC is replicated forest-wide. It contains data about Active Directory sites, subnets, and other forest-wide configuration data.</w:t>
      </w:r>
    </w:p>
    <w:p w:rsidR="009E44C4" w:rsidRPr="00E34C9C" w:rsidRDefault="009E44C4" w:rsidP="009E44C4">
      <w:pPr>
        <w:pStyle w:val="EOCNL"/>
        <w:ind w:left="360" w:hanging="360"/>
      </w:pPr>
      <w:r w:rsidRPr="00E34C9C">
        <w:t>8.</w:t>
      </w:r>
      <w:r w:rsidRPr="00E34C9C">
        <w:tab/>
        <w:t>Which of the following is a container object within Active Directory?</w:t>
      </w:r>
    </w:p>
    <w:p w:rsidR="009E44C4" w:rsidRPr="00E34C9C" w:rsidRDefault="009E44C4" w:rsidP="009E44C4">
      <w:pPr>
        <w:pStyle w:val="EOCNL"/>
        <w:ind w:left="360" w:hanging="360"/>
      </w:pPr>
      <w:r w:rsidRPr="00E34C9C">
        <w:tab/>
        <w:t>a.</w:t>
      </w:r>
      <w:r w:rsidRPr="00E34C9C">
        <w:tab/>
        <w:t>Folder</w:t>
      </w:r>
    </w:p>
    <w:p w:rsidR="009E44C4" w:rsidRPr="00E34C9C" w:rsidRDefault="009E44C4" w:rsidP="009E44C4">
      <w:pPr>
        <w:pStyle w:val="EOCNL"/>
        <w:ind w:left="360" w:hanging="360"/>
      </w:pPr>
      <w:r w:rsidRPr="00E34C9C">
        <w:tab/>
        <w:t>b.</w:t>
      </w:r>
      <w:r w:rsidRPr="00E34C9C">
        <w:tab/>
        <w:t>Group</w:t>
      </w:r>
    </w:p>
    <w:p w:rsidR="009E44C4" w:rsidRPr="00E34C9C" w:rsidRDefault="009E44C4" w:rsidP="009E44C4">
      <w:pPr>
        <w:pStyle w:val="EOCNL"/>
        <w:ind w:left="360" w:hanging="360"/>
      </w:pPr>
      <w:r w:rsidRPr="00E34C9C">
        <w:tab/>
        <w:t>c.</w:t>
      </w:r>
      <w:r w:rsidRPr="00E34C9C">
        <w:tab/>
        <w:t>User</w:t>
      </w:r>
    </w:p>
    <w:p w:rsidR="009E44C4" w:rsidRDefault="009E44C4" w:rsidP="009E44C4">
      <w:pPr>
        <w:pStyle w:val="EOCNL"/>
        <w:ind w:left="360" w:hanging="360"/>
        <w:rPr>
          <w:color w:val="FF0000"/>
        </w:rPr>
      </w:pPr>
      <w:r w:rsidRPr="00E34C9C">
        <w:rPr>
          <w:color w:val="FF0000"/>
        </w:rPr>
        <w:tab/>
      </w:r>
      <w:proofErr w:type="gramStart"/>
      <w:r w:rsidRPr="00E34C9C">
        <w:rPr>
          <w:color w:val="FF0000"/>
        </w:rPr>
        <w:t>d</w:t>
      </w:r>
      <w:proofErr w:type="gramEnd"/>
      <w:r w:rsidRPr="00E34C9C">
        <w:rPr>
          <w:color w:val="FF0000"/>
        </w:rPr>
        <w:t>.</w:t>
      </w:r>
      <w:r w:rsidRPr="00E34C9C">
        <w:rPr>
          <w:color w:val="FF0000"/>
        </w:rPr>
        <w:tab/>
      </w:r>
      <w:r>
        <w:rPr>
          <w:color w:val="FF0000"/>
        </w:rPr>
        <w:t>OU</w:t>
      </w:r>
      <w:r w:rsidR="005C28FD">
        <w:rPr>
          <w:color w:val="FF0000"/>
        </w:rPr>
        <w:t xml:space="preserve"> P. 9</w:t>
      </w:r>
    </w:p>
    <w:p w:rsidR="009E44C4" w:rsidRPr="00142EAA" w:rsidRDefault="009E44C4" w:rsidP="009E44C4">
      <w:pPr>
        <w:pStyle w:val="EOCNL"/>
        <w:ind w:left="360" w:hanging="360"/>
      </w:pPr>
      <w:r>
        <w:tab/>
      </w:r>
      <w:r w:rsidRPr="00142EAA">
        <w:rPr>
          <w:color w:val="FF0000"/>
        </w:rPr>
        <w:t>Of the listed choices, only the organizational unit (OU) is a container object within Active Directory. A folder may contain other objects within the file system, but of the choices here, only an OU may contain other objects within Active Directory.</w:t>
      </w:r>
    </w:p>
    <w:p w:rsidR="009E44C4" w:rsidRPr="00E34C9C" w:rsidRDefault="009E44C4" w:rsidP="009E44C4">
      <w:pPr>
        <w:pStyle w:val="EOCNL"/>
        <w:ind w:left="360" w:hanging="360"/>
      </w:pPr>
      <w:r w:rsidRPr="00E34C9C">
        <w:t>9.</w:t>
      </w:r>
      <w:r w:rsidRPr="00E34C9C">
        <w:tab/>
      </w:r>
      <w:r>
        <w:t>What is the first domain installed in a new Active Directory forest called?</w:t>
      </w:r>
    </w:p>
    <w:p w:rsidR="009E44C4" w:rsidRPr="004C5A85" w:rsidRDefault="009E44C4" w:rsidP="009E44C4">
      <w:pPr>
        <w:pStyle w:val="EOCNL"/>
        <w:ind w:left="360" w:hanging="360"/>
        <w:rPr>
          <w:color w:val="FF0000"/>
        </w:rPr>
      </w:pPr>
      <w:r w:rsidRPr="00E34C9C">
        <w:tab/>
      </w:r>
      <w:r w:rsidRPr="004C5A85">
        <w:rPr>
          <w:color w:val="FF0000"/>
        </w:rPr>
        <w:t>a.</w:t>
      </w:r>
      <w:r w:rsidRPr="004C5A85">
        <w:rPr>
          <w:color w:val="FF0000"/>
        </w:rPr>
        <w:tab/>
        <w:t>Forest root domain</w:t>
      </w:r>
      <w:r w:rsidR="00B65CF7">
        <w:rPr>
          <w:color w:val="FF0000"/>
        </w:rPr>
        <w:t xml:space="preserve"> P. 7</w:t>
      </w:r>
    </w:p>
    <w:p w:rsidR="009E44C4" w:rsidRPr="00E34C9C" w:rsidRDefault="009E44C4" w:rsidP="009E44C4">
      <w:pPr>
        <w:pStyle w:val="EOCNL"/>
        <w:ind w:left="360" w:hanging="360"/>
      </w:pPr>
      <w:r w:rsidRPr="00E34C9C">
        <w:tab/>
        <w:t>b.</w:t>
      </w:r>
      <w:r w:rsidRPr="00E34C9C">
        <w:tab/>
      </w:r>
      <w:r>
        <w:t>Parent root domain</w:t>
      </w:r>
    </w:p>
    <w:p w:rsidR="009E44C4" w:rsidRPr="004C5A85" w:rsidRDefault="009E44C4" w:rsidP="009E44C4">
      <w:pPr>
        <w:pStyle w:val="EOCNL"/>
        <w:ind w:left="360" w:hanging="360"/>
      </w:pPr>
      <w:r w:rsidRPr="00E34C9C">
        <w:rPr>
          <w:color w:val="FF0000"/>
        </w:rPr>
        <w:tab/>
      </w:r>
      <w:r w:rsidRPr="004C5A85">
        <w:t>c.</w:t>
      </w:r>
      <w:r w:rsidRPr="004C5A85">
        <w:tab/>
        <w:t>Domain tree root</w:t>
      </w:r>
    </w:p>
    <w:p w:rsidR="009E44C4" w:rsidRDefault="009E44C4" w:rsidP="009E44C4">
      <w:pPr>
        <w:pStyle w:val="EOCNL"/>
        <w:ind w:left="360" w:hanging="360"/>
      </w:pPr>
      <w:r w:rsidRPr="00E34C9C">
        <w:tab/>
        <w:t>d.</w:t>
      </w:r>
      <w:r w:rsidRPr="00E34C9C">
        <w:tab/>
      </w:r>
      <w:r>
        <w:t>Domain root</w:t>
      </w:r>
    </w:p>
    <w:p w:rsidR="009E44C4" w:rsidRPr="00142EAA" w:rsidRDefault="009E44C4" w:rsidP="009E44C4">
      <w:pPr>
        <w:pStyle w:val="EOCNL"/>
        <w:ind w:left="360" w:hanging="360"/>
      </w:pPr>
      <w:r>
        <w:tab/>
      </w:r>
      <w:r w:rsidRPr="00142EAA">
        <w:rPr>
          <w:color w:val="FF0000"/>
        </w:rPr>
        <w:t>The forest root domain is the first domain installed in an Active Directory forest; while it can subsequently be renamed, it cannot be decommissioned without decommissioning the entire forest.</w:t>
      </w:r>
    </w:p>
    <w:p w:rsidR="009E44C4" w:rsidRPr="00E34C9C" w:rsidRDefault="009E44C4" w:rsidP="009E44C4">
      <w:pPr>
        <w:pStyle w:val="EOCNL"/>
        <w:ind w:left="360" w:hanging="360"/>
      </w:pPr>
      <w:r w:rsidRPr="00E34C9C">
        <w:t>10.</w:t>
      </w:r>
      <w:r w:rsidRPr="00E34C9C">
        <w:tab/>
      </w:r>
      <w:r>
        <w:t xml:space="preserve">Which of the following is the </w:t>
      </w:r>
      <w:r w:rsidRPr="00E34C9C">
        <w:t>security boundary within Active Directory</w:t>
      </w:r>
      <w:r>
        <w:t>?</w:t>
      </w:r>
    </w:p>
    <w:p w:rsidR="009E44C4" w:rsidRPr="00E34C9C" w:rsidRDefault="009E44C4" w:rsidP="009E44C4">
      <w:pPr>
        <w:pStyle w:val="EOCNL"/>
        <w:ind w:left="360" w:hanging="360"/>
        <w:rPr>
          <w:color w:val="FF0000"/>
        </w:rPr>
      </w:pPr>
      <w:r w:rsidRPr="00E34C9C">
        <w:rPr>
          <w:color w:val="FF0000"/>
        </w:rPr>
        <w:tab/>
        <w:t>a.</w:t>
      </w:r>
      <w:r w:rsidRPr="00E34C9C">
        <w:rPr>
          <w:color w:val="FF0000"/>
        </w:rPr>
        <w:tab/>
        <w:t>Forest</w:t>
      </w:r>
      <w:r w:rsidR="00B65CF7">
        <w:rPr>
          <w:color w:val="FF0000"/>
        </w:rPr>
        <w:t xml:space="preserve"> P. 5</w:t>
      </w:r>
    </w:p>
    <w:p w:rsidR="009E44C4" w:rsidRPr="00E34C9C" w:rsidRDefault="009E44C4" w:rsidP="009E44C4">
      <w:pPr>
        <w:pStyle w:val="EOCNL"/>
        <w:ind w:left="360" w:hanging="360"/>
      </w:pPr>
      <w:r w:rsidRPr="00E34C9C">
        <w:tab/>
        <w:t>b.</w:t>
      </w:r>
      <w:r w:rsidRPr="00E34C9C">
        <w:tab/>
        <w:t>Domain</w:t>
      </w:r>
    </w:p>
    <w:p w:rsidR="009E44C4" w:rsidRPr="00A63819" w:rsidRDefault="009E44C4" w:rsidP="009E44C4">
      <w:pPr>
        <w:pStyle w:val="EOCNL"/>
        <w:ind w:left="360" w:hanging="360"/>
      </w:pPr>
      <w:r w:rsidRPr="00A63819">
        <w:tab/>
        <w:t>c.</w:t>
      </w:r>
      <w:r w:rsidRPr="00A63819">
        <w:tab/>
        <w:t>Domain tree</w:t>
      </w:r>
    </w:p>
    <w:p w:rsidR="009E44C4" w:rsidRDefault="009E44C4" w:rsidP="009E44C4">
      <w:pPr>
        <w:pStyle w:val="EOCNL"/>
        <w:ind w:left="360" w:hanging="360"/>
      </w:pPr>
      <w:r w:rsidRPr="00A63819">
        <w:tab/>
        <w:t>d.</w:t>
      </w:r>
      <w:r w:rsidRPr="00A63819">
        <w:tab/>
        <w:t>OU</w:t>
      </w:r>
    </w:p>
    <w:p w:rsidR="009E44C4" w:rsidRPr="007B4B7D" w:rsidRDefault="009E44C4" w:rsidP="009E44C4">
      <w:pPr>
        <w:pStyle w:val="EOCNL"/>
        <w:ind w:left="360" w:hanging="360"/>
      </w:pPr>
      <w:r>
        <w:tab/>
      </w:r>
      <w:r w:rsidRPr="00142EAA">
        <w:rPr>
          <w:color w:val="FF0000"/>
        </w:rPr>
        <w:t>The security boundary within Active Directory is the forest. Active Directory domains provide administrative boundaries, but the true security boundary is at the forest level.</w:t>
      </w:r>
    </w:p>
    <w:p w:rsidR="00F72C1D" w:rsidRDefault="00F72C1D" w:rsidP="009E44C4"/>
    <w:sectPr w:rsidR="00F72C1D" w:rsidSect="009C51E8">
      <w:headerReference w:type="even" r:id="rId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B0" w:rsidRDefault="007015B0" w:rsidP="007015B0">
      <w:pPr>
        <w:spacing w:after="0" w:line="240" w:lineRule="auto"/>
      </w:pPr>
      <w:r>
        <w:separator/>
      </w:r>
    </w:p>
  </w:endnote>
  <w:endnote w:type="continuationSeparator" w:id="0">
    <w:p w:rsidR="007015B0" w:rsidRDefault="007015B0" w:rsidP="0070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AE" w:rsidRPr="00A30A7C" w:rsidRDefault="009E44C4">
    <w:pPr>
      <w:jc w:val="center"/>
      <w:rPr>
        <w:rFonts w:ascii="Times New Roman" w:hAnsi="Times New Roman"/>
        <w:sz w:val="20"/>
      </w:rPr>
    </w:pPr>
    <w:r w:rsidRPr="00A30A7C">
      <w:rPr>
        <w:rFonts w:ascii="Times New Roman" w:hAnsi="Times New Roman"/>
        <w:sz w:val="20"/>
      </w:rPr>
      <w:t>1-</w:t>
    </w:r>
    <w:r w:rsidR="00BA7E73" w:rsidRPr="00A30A7C">
      <w:rPr>
        <w:rFonts w:ascii="Times New Roman" w:hAnsi="Times New Roman"/>
        <w:sz w:val="20"/>
      </w:rPr>
      <w:fldChar w:fldCharType="begin"/>
    </w:r>
    <w:r w:rsidRPr="00A30A7C">
      <w:rPr>
        <w:rFonts w:ascii="Times New Roman" w:hAnsi="Times New Roman"/>
        <w:sz w:val="20"/>
      </w:rPr>
      <w:instrText xml:space="preserve"> PAGE </w:instrText>
    </w:r>
    <w:r w:rsidR="00BA7E73" w:rsidRPr="00A30A7C">
      <w:rPr>
        <w:rFonts w:ascii="Times New Roman" w:hAnsi="Times New Roman"/>
        <w:sz w:val="20"/>
      </w:rPr>
      <w:fldChar w:fldCharType="separate"/>
    </w:r>
    <w:r w:rsidR="002F1983">
      <w:rPr>
        <w:rFonts w:ascii="Times New Roman" w:hAnsi="Times New Roman"/>
        <w:noProof/>
        <w:sz w:val="20"/>
      </w:rPr>
      <w:t>1</w:t>
    </w:r>
    <w:r w:rsidR="00BA7E73" w:rsidRPr="00A30A7C">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B0" w:rsidRDefault="007015B0" w:rsidP="007015B0">
      <w:pPr>
        <w:spacing w:after="0" w:line="240" w:lineRule="auto"/>
      </w:pPr>
      <w:r>
        <w:separator/>
      </w:r>
    </w:p>
  </w:footnote>
  <w:footnote w:type="continuationSeparator" w:id="0">
    <w:p w:rsidR="007015B0" w:rsidRDefault="007015B0" w:rsidP="00701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AE" w:rsidRDefault="003634BB"/>
  <w:p w:rsidR="00E83BAE" w:rsidRDefault="003634BB"/>
  <w:p w:rsidR="00E83BAE" w:rsidRDefault="003634BB"/>
  <w:p w:rsidR="00E83BAE" w:rsidRDefault="003634BB"/>
  <w:p w:rsidR="00E83BAE" w:rsidRDefault="003634BB"/>
  <w:p w:rsidR="00E83BAE" w:rsidRDefault="003634BB"/>
  <w:p w:rsidR="00E83BAE" w:rsidRDefault="003634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AE" w:rsidRPr="00A30A7C" w:rsidRDefault="009E44C4" w:rsidP="009C51E8">
    <w:pPr>
      <w:tabs>
        <w:tab w:val="right" w:pos="8640"/>
      </w:tabs>
      <w:rPr>
        <w:rFonts w:ascii="Times New Roman" w:hAnsi="Times New Roman"/>
        <w:sz w:val="20"/>
      </w:rPr>
    </w:pPr>
    <w:r w:rsidRPr="00A30A7C">
      <w:rPr>
        <w:rFonts w:ascii="Times New Roman" w:hAnsi="Times New Roman"/>
        <w:sz w:val="20"/>
      </w:rPr>
      <w:t>Lesson 1</w:t>
    </w:r>
    <w:r w:rsidRPr="00A30A7C">
      <w:rPr>
        <w:rFonts w:ascii="Times New Roman" w:hAnsi="Times New Roman"/>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44C4"/>
    <w:rsid w:val="00033C31"/>
    <w:rsid w:val="00084988"/>
    <w:rsid w:val="000E11B3"/>
    <w:rsid w:val="002224EA"/>
    <w:rsid w:val="002F1983"/>
    <w:rsid w:val="003634BB"/>
    <w:rsid w:val="004010EA"/>
    <w:rsid w:val="004C5A85"/>
    <w:rsid w:val="005C28FD"/>
    <w:rsid w:val="00675A78"/>
    <w:rsid w:val="006C5452"/>
    <w:rsid w:val="006C7BD5"/>
    <w:rsid w:val="007015B0"/>
    <w:rsid w:val="008B298F"/>
    <w:rsid w:val="008D2B08"/>
    <w:rsid w:val="009E1BFF"/>
    <w:rsid w:val="009E44C4"/>
    <w:rsid w:val="00A045E5"/>
    <w:rsid w:val="00B65CF7"/>
    <w:rsid w:val="00B81BC5"/>
    <w:rsid w:val="00BA7E73"/>
    <w:rsid w:val="00DC1CCB"/>
    <w:rsid w:val="00F7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4C4"/>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OLHead3">
    <w:name w:val="EOLHead3"/>
    <w:basedOn w:val="Normal"/>
    <w:next w:val="Normal"/>
    <w:uiPriority w:val="99"/>
    <w:locked/>
    <w:rsid w:val="009E44C4"/>
    <w:pPr>
      <w:keepNext/>
      <w:spacing w:before="120" w:after="120" w:line="240" w:lineRule="auto"/>
      <w:ind w:left="1440"/>
    </w:pPr>
    <w:rPr>
      <w:rFonts w:ascii="Arial" w:hAnsi="Arial" w:cs="Arial"/>
      <w:b/>
      <w:bCs/>
      <w:color w:val="3366FF"/>
      <w:sz w:val="24"/>
      <w:szCs w:val="24"/>
    </w:rPr>
  </w:style>
  <w:style w:type="paragraph" w:customStyle="1" w:styleId="EOCNL">
    <w:name w:val="EOC NL"/>
    <w:uiPriority w:val="99"/>
    <w:rsid w:val="009E44C4"/>
    <w:pPr>
      <w:tabs>
        <w:tab w:val="decimal" w:pos="1320"/>
        <w:tab w:val="left" w:pos="1440"/>
      </w:tabs>
      <w:spacing w:after="110" w:line="220" w:lineRule="exact"/>
      <w:ind w:left="1440" w:hanging="480"/>
    </w:pPr>
  </w:style>
  <w:style w:type="paragraph" w:customStyle="1" w:styleId="EOLHead2">
    <w:name w:val="EOLHead2"/>
    <w:next w:val="EOLHead3"/>
    <w:uiPriority w:val="99"/>
    <w:locked/>
    <w:rsid w:val="009E44C4"/>
    <w:pPr>
      <w:keepNext/>
      <w:pBdr>
        <w:bottom w:val="single" w:sz="12" w:space="1" w:color="3366FF"/>
      </w:pBdr>
      <w:spacing w:before="120" w:after="120"/>
    </w:pPr>
    <w:rPr>
      <w:rFonts w:ascii="Arial" w:hAnsi="Arial" w:cs="Arial"/>
      <w:b/>
      <w:color w:val="3366FF"/>
      <w:sz w:val="24"/>
      <w:szCs w:val="22"/>
    </w:rPr>
  </w:style>
  <w:style w:type="paragraph" w:customStyle="1" w:styleId="LessonTitle">
    <w:name w:val="LessonTitle"/>
    <w:next w:val="Normal"/>
    <w:uiPriority w:val="99"/>
    <w:locked/>
    <w:rsid w:val="009E44C4"/>
    <w:pPr>
      <w:pBdr>
        <w:bottom w:val="single" w:sz="24" w:space="1" w:color="3366FF"/>
      </w:pBdr>
      <w:shd w:val="clear" w:color="auto" w:fill="99CCFF"/>
      <w:spacing w:before="120" w:after="240"/>
      <w:jc w:val="center"/>
    </w:pPr>
    <w:rPr>
      <w:rFonts w:ascii="Arial Black" w:hAnsi="Arial Black"/>
      <w:color w:val="000080"/>
      <w:sz w:val="48"/>
      <w:szCs w:val="40"/>
    </w:rPr>
  </w:style>
  <w:style w:type="paragraph" w:customStyle="1" w:styleId="Lesson">
    <w:name w:val="Lesson#"/>
    <w:next w:val="LessonTitle"/>
    <w:uiPriority w:val="99"/>
    <w:locked/>
    <w:rsid w:val="009E44C4"/>
    <w:pPr>
      <w:jc w:val="center"/>
    </w:pPr>
    <w:rPr>
      <w:rFonts w:ascii="Arial" w:hAnsi="Arial"/>
      <w:b/>
      <w:shadow/>
      <w:color w:val="3366FF"/>
      <w:sz w:val="48"/>
      <w:szCs w:val="48"/>
    </w:rPr>
  </w:style>
  <w:style w:type="paragraph" w:customStyle="1" w:styleId="EOCDirections">
    <w:name w:val="EOCDirections"/>
    <w:basedOn w:val="BodyText"/>
    <w:next w:val="EOCNL"/>
    <w:uiPriority w:val="99"/>
    <w:rsid w:val="009E44C4"/>
  </w:style>
  <w:style w:type="paragraph" w:styleId="BodyText">
    <w:name w:val="Body Text"/>
    <w:basedOn w:val="Normal"/>
    <w:link w:val="BodyTextChar"/>
    <w:rsid w:val="009E44C4"/>
    <w:pPr>
      <w:spacing w:after="120"/>
    </w:pPr>
  </w:style>
  <w:style w:type="character" w:customStyle="1" w:styleId="BodyTextChar">
    <w:name w:val="Body Text Char"/>
    <w:basedOn w:val="DefaultParagraphFont"/>
    <w:link w:val="BodyText"/>
    <w:rsid w:val="009E44C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857</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Santa Fe Community College</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Russell</dc:creator>
  <cp:lastModifiedBy>Bruce Russell</cp:lastModifiedBy>
  <cp:revision>9</cp:revision>
  <cp:lastPrinted>2013-01-22T16:57:00Z</cp:lastPrinted>
  <dcterms:created xsi:type="dcterms:W3CDTF">2010-10-12T18:12:00Z</dcterms:created>
  <dcterms:modified xsi:type="dcterms:W3CDTF">2013-04-11T19:19:00Z</dcterms:modified>
</cp:coreProperties>
</file>