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3" w:rsidRPr="0020674E" w:rsidRDefault="00B179BD">
      <w:pPr>
        <w:rPr>
          <w:b/>
          <w:sz w:val="32"/>
          <w:szCs w:val="24"/>
        </w:rPr>
      </w:pPr>
      <w:bookmarkStart w:id="0" w:name="_GoBack"/>
      <w:bookmarkEnd w:id="0"/>
      <w:r w:rsidRPr="0020674E">
        <w:rPr>
          <w:b/>
          <w:sz w:val="32"/>
          <w:szCs w:val="24"/>
        </w:rPr>
        <w:t xml:space="preserve">CTS1132 Lab </w:t>
      </w:r>
      <w:r w:rsidR="00903141" w:rsidRPr="0020674E">
        <w:rPr>
          <w:b/>
          <w:sz w:val="32"/>
          <w:szCs w:val="24"/>
        </w:rPr>
        <w:t>5</w:t>
      </w:r>
      <w:r w:rsidRPr="0020674E">
        <w:rPr>
          <w:b/>
          <w:sz w:val="32"/>
          <w:szCs w:val="24"/>
        </w:rPr>
        <w:t>.1</w:t>
      </w:r>
      <w:r w:rsidR="0020674E">
        <w:rPr>
          <w:b/>
          <w:sz w:val="32"/>
          <w:szCs w:val="24"/>
        </w:rPr>
        <w:t>:</w:t>
      </w:r>
      <w:r w:rsidR="0020674E" w:rsidRPr="0020674E">
        <w:rPr>
          <w:b/>
          <w:sz w:val="32"/>
          <w:szCs w:val="24"/>
        </w:rPr>
        <w:t xml:space="preserve"> </w:t>
      </w:r>
      <w:r w:rsidR="00601A3E" w:rsidRPr="0020674E">
        <w:rPr>
          <w:b/>
          <w:sz w:val="32"/>
          <w:szCs w:val="24"/>
        </w:rPr>
        <w:t>Build a Custom PC</w:t>
      </w:r>
    </w:p>
    <w:p w:rsidR="00B179BD" w:rsidRPr="0020674E" w:rsidRDefault="00B179BD">
      <w:pPr>
        <w:rPr>
          <w:b/>
          <w:sz w:val="28"/>
          <w:szCs w:val="28"/>
        </w:rPr>
      </w:pPr>
      <w:r w:rsidRPr="0020674E">
        <w:rPr>
          <w:b/>
          <w:sz w:val="28"/>
          <w:szCs w:val="28"/>
        </w:rPr>
        <w:t>Items needed</w:t>
      </w:r>
    </w:p>
    <w:p w:rsidR="00601A3E" w:rsidRDefault="00601A3E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Tool kit with anti-static strap</w:t>
      </w:r>
    </w:p>
    <w:p w:rsidR="00601A3E" w:rsidRDefault="00601A3E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Custom PC case</w:t>
      </w:r>
    </w:p>
    <w:p w:rsidR="00E35303" w:rsidRPr="00601A3E" w:rsidRDefault="00601A3E" w:rsidP="00601A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Custom PC tub</w:t>
      </w:r>
    </w:p>
    <w:p w:rsidR="00B179BD" w:rsidRPr="0020674E" w:rsidRDefault="00B179BD" w:rsidP="004051E4">
      <w:pPr>
        <w:rPr>
          <w:b/>
          <w:sz w:val="28"/>
          <w:szCs w:val="28"/>
        </w:rPr>
      </w:pPr>
      <w:r w:rsidRPr="0020674E">
        <w:rPr>
          <w:b/>
          <w:sz w:val="28"/>
          <w:szCs w:val="28"/>
        </w:rPr>
        <w:t>In K-</w:t>
      </w:r>
      <w:r w:rsidR="00601A3E" w:rsidRPr="0020674E">
        <w:rPr>
          <w:b/>
          <w:sz w:val="28"/>
          <w:szCs w:val="28"/>
        </w:rPr>
        <w:t>09</w:t>
      </w:r>
    </w:p>
    <w:p w:rsidR="00B26299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20674E">
        <w:rPr>
          <w:sz w:val="24"/>
          <w:szCs w:val="24"/>
        </w:rPr>
        <w:t xml:space="preserve">the </w:t>
      </w:r>
      <w:r>
        <w:rPr>
          <w:sz w:val="24"/>
          <w:szCs w:val="24"/>
        </w:rPr>
        <w:t>Custom PC tub. Using the Custom PC Checklist, inventory the contents.</w:t>
      </w:r>
    </w:p>
    <w:p w:rsidR="00B26299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Notify the lab assistant of any missing or damaged contents.</w:t>
      </w:r>
    </w:p>
    <w:p w:rsidR="00282AE1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lab assistant initial the Custom PC Checklist</w:t>
      </w:r>
      <w:r w:rsidR="00282AE1">
        <w:rPr>
          <w:sz w:val="24"/>
          <w:szCs w:val="24"/>
        </w:rPr>
        <w:t>.</w:t>
      </w:r>
    </w:p>
    <w:p w:rsidR="00B26299" w:rsidRDefault="00282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the lab assistant initial</w:t>
      </w:r>
      <w:r w:rsidR="00B26299">
        <w:rPr>
          <w:sz w:val="24"/>
          <w:szCs w:val="24"/>
        </w:rPr>
        <w:t xml:space="preserve"> here ________________.</w:t>
      </w:r>
    </w:p>
    <w:p w:rsidR="00B26299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case manual.</w:t>
      </w:r>
    </w:p>
    <w:p w:rsidR="00B26299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power supply manual.</w:t>
      </w:r>
    </w:p>
    <w:p w:rsidR="00B26299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motherboard user’s manual.</w:t>
      </w:r>
    </w:p>
    <w:p w:rsidR="00590008" w:rsidRDefault="00601A3E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B26299">
        <w:rPr>
          <w:sz w:val="24"/>
          <w:szCs w:val="24"/>
        </w:rPr>
        <w:t xml:space="preserve">the </w:t>
      </w:r>
      <w:r>
        <w:rPr>
          <w:sz w:val="24"/>
          <w:szCs w:val="24"/>
        </w:rPr>
        <w:t>case on</w:t>
      </w:r>
      <w:r w:rsidR="00B2629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anti-static mat</w:t>
      </w:r>
      <w:r w:rsidR="00B26299">
        <w:rPr>
          <w:sz w:val="24"/>
          <w:szCs w:val="24"/>
        </w:rPr>
        <w:t>.</w:t>
      </w:r>
    </w:p>
    <w:p w:rsidR="00601A3E" w:rsidRDefault="00601A3E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on anti-static strap</w:t>
      </w:r>
      <w:r w:rsidR="00B26299">
        <w:rPr>
          <w:sz w:val="24"/>
          <w:szCs w:val="24"/>
        </w:rPr>
        <w:t>.</w:t>
      </w:r>
    </w:p>
    <w:p w:rsidR="00B26299" w:rsidRDefault="00B2629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 case and make sure the standoffs are in the correct location for the motherboard</w:t>
      </w:r>
      <w:r w:rsidR="007D7AE1">
        <w:rPr>
          <w:sz w:val="24"/>
          <w:szCs w:val="24"/>
        </w:rPr>
        <w:t xml:space="preserve"> and tighten</w:t>
      </w:r>
      <w:r>
        <w:rPr>
          <w:sz w:val="24"/>
          <w:szCs w:val="24"/>
        </w:rPr>
        <w:t>.</w:t>
      </w:r>
    </w:p>
    <w:p w:rsidR="007D7AE1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 the I/O shield.</w:t>
      </w:r>
    </w:p>
    <w:p w:rsidR="00B26299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Carefully remove the motherboard out of the anti-static bag being careful to avoid ESD (handle by the edges and don’t touch motherboard components.</w:t>
      </w:r>
    </w:p>
    <w:p w:rsidR="007D7AE1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 the motherboard over the standoffs and snug against the I/O shield.</w:t>
      </w:r>
    </w:p>
    <w:p w:rsidR="007D7AE1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Screw down the motherboard snug but </w:t>
      </w:r>
      <w:r w:rsidRPr="007D7AE1">
        <w:rPr>
          <w:b/>
          <w:color w:val="FF0000"/>
          <w:sz w:val="24"/>
          <w:szCs w:val="24"/>
        </w:rPr>
        <w:t>DO NOT OVER TIGHTEN</w:t>
      </w:r>
      <w:r>
        <w:rPr>
          <w:sz w:val="24"/>
          <w:szCs w:val="24"/>
        </w:rPr>
        <w:t>.</w:t>
      </w:r>
    </w:p>
    <w:p w:rsidR="00601A3E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 the power supply.</w:t>
      </w:r>
    </w:p>
    <w:p w:rsidR="007D7AE1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the power supply’s motherboard connectors (20+4pin main connector and ATX 4pin connector.</w:t>
      </w:r>
    </w:p>
    <w:p w:rsidR="007D7AE1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the CPU fan is properly connected (manual pg. 14, item 3/4).</w:t>
      </w:r>
    </w:p>
    <w:p w:rsidR="007D7AE1" w:rsidRDefault="007D7AE1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the case fan (manual pg. 14, item 3/4).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2AE1">
        <w:rPr>
          <w:sz w:val="24"/>
          <w:szCs w:val="24"/>
        </w:rPr>
        <w:t>Connect the</w:t>
      </w:r>
      <w:r>
        <w:rPr>
          <w:sz w:val="24"/>
          <w:szCs w:val="24"/>
        </w:rPr>
        <w:t xml:space="preserve"> Front panel header connections</w:t>
      </w:r>
      <w:r w:rsidR="0020674E">
        <w:rPr>
          <w:sz w:val="24"/>
          <w:szCs w:val="24"/>
        </w:rPr>
        <w:t>, see image below</w:t>
      </w:r>
      <w:r>
        <w:rPr>
          <w:sz w:val="24"/>
          <w:szCs w:val="24"/>
        </w:rPr>
        <w:t xml:space="preserve"> (manual pg. 16, item 8).</w:t>
      </w:r>
    </w:p>
    <w:p w:rsidR="00282AE1" w:rsidRDefault="00282AE1" w:rsidP="00282AE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4A223F2" wp14:editId="4B49DAD2">
            <wp:extent cx="4243934" cy="2571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PC_CaseConnec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109" cy="25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2AE1">
        <w:rPr>
          <w:sz w:val="24"/>
          <w:szCs w:val="24"/>
        </w:rPr>
        <w:t>Connect the</w:t>
      </w:r>
      <w:r>
        <w:rPr>
          <w:sz w:val="24"/>
          <w:szCs w:val="24"/>
        </w:rPr>
        <w:t xml:space="preserve"> Front panel audio header connections (manual pg. 17, item 9).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2AE1">
        <w:rPr>
          <w:sz w:val="24"/>
          <w:szCs w:val="24"/>
        </w:rPr>
        <w:t>Connect the</w:t>
      </w:r>
      <w:r>
        <w:rPr>
          <w:sz w:val="24"/>
          <w:szCs w:val="24"/>
        </w:rPr>
        <w:t xml:space="preserve"> USB header (manual pg. 18, item 12).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 SATA HDD. Attach power and data cable.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Install SATA DVD ROM drive. Attach data cable. Attach </w:t>
      </w:r>
      <w:proofErr w:type="spellStart"/>
      <w:r>
        <w:rPr>
          <w:sz w:val="24"/>
          <w:szCs w:val="24"/>
        </w:rPr>
        <w:t>molex</w:t>
      </w:r>
      <w:proofErr w:type="spellEnd"/>
      <w:r>
        <w:rPr>
          <w:sz w:val="24"/>
          <w:szCs w:val="24"/>
        </w:rPr>
        <w:t xml:space="preserve"> to SATA adapter to </w:t>
      </w:r>
      <w:proofErr w:type="spellStart"/>
      <w:r>
        <w:rPr>
          <w:sz w:val="24"/>
          <w:szCs w:val="24"/>
        </w:rPr>
        <w:t>molex</w:t>
      </w:r>
      <w:proofErr w:type="spellEnd"/>
      <w:r>
        <w:rPr>
          <w:sz w:val="24"/>
          <w:szCs w:val="24"/>
        </w:rPr>
        <w:t xml:space="preserve"> power connector and attach power to drive.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SATA data cables to SATA connectors on motherboard.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lab assistant initial here ________________________.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Power on the PC and listen for beep code(s).</w:t>
      </w:r>
    </w:p>
    <w:p w:rsidR="00282AE1" w:rsidRDefault="00282AE1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Troubleshoot any errors.</w:t>
      </w:r>
    </w:p>
    <w:p w:rsid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there are no errors, have lab assistant initial here _____________________.</w:t>
      </w:r>
    </w:p>
    <w:p w:rsidR="00282AE1" w:rsidRDefault="000347CA" w:rsidP="00282A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Carefully (do not rip cables off) disassemble the PC and return all parts to the Custom PC tub.</w:t>
      </w:r>
    </w:p>
    <w:p w:rsid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the Custom PC Checklist, inventory the contents.</w:t>
      </w:r>
    </w:p>
    <w:p w:rsid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Notify the lab assistant of any missing or damaged contents.</w:t>
      </w:r>
    </w:p>
    <w:p w:rsid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lab assistant initial the Custom PC Checklist and return the Custom PC tub.</w:t>
      </w:r>
    </w:p>
    <w:p w:rsid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the case together and place under repair station.</w:t>
      </w:r>
    </w:p>
    <w:p w:rsidR="0020674E" w:rsidRDefault="0020674E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Return the tool kit.</w:t>
      </w:r>
    </w:p>
    <w:p w:rsid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7CA">
        <w:rPr>
          <w:sz w:val="24"/>
          <w:szCs w:val="24"/>
        </w:rPr>
        <w:t>Have the lab assistant initial here ________________.</w:t>
      </w:r>
    </w:p>
    <w:p w:rsidR="000347CA" w:rsidRPr="000347CA" w:rsidRDefault="000347CA" w:rsidP="00034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 in this sheet to the instructor.</w:t>
      </w:r>
    </w:p>
    <w:sectPr w:rsidR="000347CA" w:rsidRPr="000347CA" w:rsidSect="00101C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B5" w:rsidRDefault="005526B5" w:rsidP="007B66C8">
      <w:pPr>
        <w:spacing w:after="0" w:line="240" w:lineRule="auto"/>
      </w:pPr>
      <w:r>
        <w:separator/>
      </w:r>
    </w:p>
  </w:endnote>
  <w:end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66C8" w:rsidRDefault="00902B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109">
          <w:rPr>
            <w:noProof/>
          </w:rPr>
          <w:t>1</w:t>
        </w:r>
        <w:r>
          <w:rPr>
            <w:noProof/>
          </w:rPr>
          <w:fldChar w:fldCharType="end"/>
        </w:r>
        <w:r w:rsidR="007B66C8">
          <w:t xml:space="preserve"> | </w:t>
        </w:r>
        <w:r w:rsidR="007B66C8">
          <w:rPr>
            <w:color w:val="7F7F7F" w:themeColor="background1" w:themeShade="7F"/>
            <w:spacing w:val="60"/>
          </w:rPr>
          <w:t>Page</w:t>
        </w:r>
      </w:p>
    </w:sdtContent>
  </w:sdt>
  <w:p w:rsidR="007B66C8" w:rsidRDefault="007B6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B5" w:rsidRDefault="005526B5" w:rsidP="007B66C8">
      <w:pPr>
        <w:spacing w:after="0" w:line="240" w:lineRule="auto"/>
      </w:pPr>
      <w:r>
        <w:separator/>
      </w:r>
    </w:p>
  </w:footnote>
  <w:foot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8" w:rsidRDefault="007B66C8">
    <w:pPr>
      <w:pStyle w:val="Header"/>
    </w:pPr>
    <w:r>
      <w:t>Name:____________________________ 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964A1"/>
    <w:multiLevelType w:val="hybridMultilevel"/>
    <w:tmpl w:val="6E2AE2F2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D"/>
    <w:rsid w:val="000347CA"/>
    <w:rsid w:val="0009475F"/>
    <w:rsid w:val="000E6B3F"/>
    <w:rsid w:val="00101C49"/>
    <w:rsid w:val="0020674E"/>
    <w:rsid w:val="00282AE1"/>
    <w:rsid w:val="003B5B63"/>
    <w:rsid w:val="004051E4"/>
    <w:rsid w:val="00414BBC"/>
    <w:rsid w:val="005526B5"/>
    <w:rsid w:val="00590008"/>
    <w:rsid w:val="00601A3E"/>
    <w:rsid w:val="00680795"/>
    <w:rsid w:val="0069606F"/>
    <w:rsid w:val="007B66C8"/>
    <w:rsid w:val="007D719B"/>
    <w:rsid w:val="007D7AE1"/>
    <w:rsid w:val="007E66AC"/>
    <w:rsid w:val="00835553"/>
    <w:rsid w:val="008434C9"/>
    <w:rsid w:val="008D1430"/>
    <w:rsid w:val="00902B94"/>
    <w:rsid w:val="00903141"/>
    <w:rsid w:val="00A0387E"/>
    <w:rsid w:val="00A20FF7"/>
    <w:rsid w:val="00A65A34"/>
    <w:rsid w:val="00B179BD"/>
    <w:rsid w:val="00B26299"/>
    <w:rsid w:val="00B57A49"/>
    <w:rsid w:val="00B944DE"/>
    <w:rsid w:val="00CA5109"/>
    <w:rsid w:val="00CB0F64"/>
    <w:rsid w:val="00CE52BB"/>
    <w:rsid w:val="00E30D0D"/>
    <w:rsid w:val="00E35303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  <w:style w:type="paragraph" w:styleId="BalloonText">
    <w:name w:val="Balloon Text"/>
    <w:basedOn w:val="Normal"/>
    <w:link w:val="BalloonTextChar"/>
    <w:uiPriority w:val="99"/>
    <w:semiHidden/>
    <w:unhideWhenUsed/>
    <w:rsid w:val="0060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  <w:style w:type="paragraph" w:styleId="BalloonText">
    <w:name w:val="Balloon Text"/>
    <w:basedOn w:val="Normal"/>
    <w:link w:val="BalloonTextChar"/>
    <w:uiPriority w:val="99"/>
    <w:semiHidden/>
    <w:unhideWhenUsed/>
    <w:rsid w:val="0060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Information Technology Education</cp:lastModifiedBy>
  <cp:revision>2</cp:revision>
  <cp:lastPrinted>2013-02-19T18:56:00Z</cp:lastPrinted>
  <dcterms:created xsi:type="dcterms:W3CDTF">2013-03-29T16:09:00Z</dcterms:created>
  <dcterms:modified xsi:type="dcterms:W3CDTF">2013-03-29T16:09:00Z</dcterms:modified>
</cp:coreProperties>
</file>